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70" w:rsidRPr="00EB5626" w:rsidRDefault="00FB3B70" w:rsidP="00F66C30">
      <w:pPr>
        <w:spacing w:after="0" w:line="240" w:lineRule="auto"/>
        <w:jc w:val="center"/>
        <w:rPr>
          <w:rFonts w:ascii="Arial" w:hAnsi="Arial" w:cs="Arial"/>
          <w:b/>
          <w:sz w:val="32"/>
          <w:lang w:val="en-GB"/>
        </w:rPr>
      </w:pPr>
    </w:p>
    <w:p w:rsidR="00887DBE" w:rsidRPr="00EB5626" w:rsidRDefault="00887DBE" w:rsidP="00F66C30">
      <w:pPr>
        <w:spacing w:after="0" w:line="240" w:lineRule="auto"/>
        <w:jc w:val="center"/>
        <w:rPr>
          <w:rFonts w:ascii="Arial" w:hAnsi="Arial" w:cs="Arial"/>
          <w:b/>
          <w:sz w:val="32"/>
          <w:lang w:val="en-GB"/>
        </w:rPr>
      </w:pPr>
    </w:p>
    <w:p w:rsidR="007021B0" w:rsidRPr="00EB5626" w:rsidRDefault="00FD1CD4" w:rsidP="007021B0">
      <w:pPr>
        <w:spacing w:after="0" w:line="240" w:lineRule="auto"/>
        <w:jc w:val="center"/>
        <w:rPr>
          <w:rFonts w:ascii="Arial" w:hAnsi="Arial" w:cs="Arial"/>
          <w:b/>
          <w:color w:val="548DD4" w:themeColor="text2" w:themeTint="99"/>
          <w:sz w:val="32"/>
          <w:lang w:val="en-GB"/>
        </w:rPr>
      </w:pPr>
      <w:r w:rsidRPr="00EB5626">
        <w:rPr>
          <w:rFonts w:ascii="Arial" w:hAnsi="Arial" w:cs="Arial"/>
          <w:b/>
          <w:color w:val="548DD4" w:themeColor="text2" w:themeTint="99"/>
          <w:sz w:val="32"/>
          <w:lang w:val="en-GB"/>
        </w:rPr>
        <w:t>Call for Applications</w:t>
      </w:r>
    </w:p>
    <w:p w:rsidR="00FD7408" w:rsidRPr="00EB5626" w:rsidRDefault="00206FEF" w:rsidP="007021B0">
      <w:pPr>
        <w:spacing w:after="0" w:line="240" w:lineRule="auto"/>
        <w:jc w:val="center"/>
        <w:rPr>
          <w:rFonts w:ascii="Arial" w:hAnsi="Arial" w:cs="Arial"/>
          <w:i/>
          <w:color w:val="548DD4" w:themeColor="text2" w:themeTint="99"/>
          <w:sz w:val="24"/>
          <w:lang w:val="en-GB"/>
        </w:rPr>
      </w:pPr>
      <w:proofErr w:type="gramStart"/>
      <w:r w:rsidRPr="00EB5626">
        <w:rPr>
          <w:rFonts w:ascii="Arial" w:hAnsi="Arial" w:cs="Arial"/>
          <w:i/>
          <w:color w:val="548DD4" w:themeColor="text2" w:themeTint="99"/>
          <w:sz w:val="24"/>
          <w:lang w:val="en-GB"/>
        </w:rPr>
        <w:t>for</w:t>
      </w:r>
      <w:proofErr w:type="gramEnd"/>
      <w:r w:rsidRPr="00EB5626">
        <w:rPr>
          <w:rFonts w:ascii="Arial" w:hAnsi="Arial" w:cs="Arial"/>
          <w:i/>
          <w:color w:val="548DD4" w:themeColor="text2" w:themeTint="99"/>
          <w:sz w:val="24"/>
          <w:lang w:val="en-GB"/>
        </w:rPr>
        <w:t xml:space="preserve"> a</w:t>
      </w:r>
      <w:r w:rsidR="007021B0" w:rsidRPr="00EB5626">
        <w:rPr>
          <w:rFonts w:ascii="Arial" w:hAnsi="Arial" w:cs="Arial"/>
          <w:i/>
          <w:color w:val="548DD4" w:themeColor="text2" w:themeTint="99"/>
          <w:sz w:val="24"/>
          <w:lang w:val="en-GB"/>
        </w:rPr>
        <w:t xml:space="preserve"> </w:t>
      </w:r>
      <w:proofErr w:type="spellStart"/>
      <w:r w:rsidR="007021B0" w:rsidRPr="00EB5626">
        <w:rPr>
          <w:rFonts w:ascii="Arial" w:hAnsi="Arial" w:cs="Arial"/>
          <w:i/>
          <w:color w:val="548DD4" w:themeColor="text2" w:themeTint="99"/>
          <w:sz w:val="24"/>
          <w:lang w:val="en-GB"/>
        </w:rPr>
        <w:t>PanAfGeo</w:t>
      </w:r>
      <w:proofErr w:type="spellEnd"/>
      <w:r w:rsidRPr="00EB5626">
        <w:rPr>
          <w:rFonts w:ascii="Arial" w:hAnsi="Arial" w:cs="Arial"/>
          <w:i/>
          <w:color w:val="548DD4" w:themeColor="text2" w:themeTint="99"/>
          <w:sz w:val="24"/>
          <w:lang w:val="en-GB"/>
        </w:rPr>
        <w:t xml:space="preserve"> Training</w:t>
      </w:r>
    </w:p>
    <w:p w:rsidR="00FD7408" w:rsidRPr="00EB5626" w:rsidRDefault="00FD7408" w:rsidP="007021B0">
      <w:pPr>
        <w:spacing w:after="0" w:line="240" w:lineRule="auto"/>
        <w:jc w:val="center"/>
        <w:rPr>
          <w:rFonts w:ascii="Arial" w:hAnsi="Arial" w:cs="Arial"/>
          <w:i/>
          <w:color w:val="548DD4" w:themeColor="text2" w:themeTint="99"/>
          <w:sz w:val="24"/>
          <w:lang w:val="en-GB"/>
        </w:rPr>
      </w:pPr>
    </w:p>
    <w:p w:rsidR="00FD7408" w:rsidRPr="00EB5626" w:rsidRDefault="00FD7408" w:rsidP="00FD740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548DD4" w:themeColor="text2" w:themeTint="99"/>
          <w:sz w:val="24"/>
          <w:lang w:val="en-GB"/>
        </w:rPr>
      </w:pPr>
    </w:p>
    <w:p w:rsidR="007021B0" w:rsidRPr="00EB5626" w:rsidRDefault="002160A1" w:rsidP="00FD1CD4">
      <w:pPr>
        <w:pBdr>
          <w:top w:val="single" w:sz="4" w:space="1" w:color="auto"/>
          <w:left w:val="single" w:sz="4" w:space="4" w:color="auto"/>
          <w:bottom w:val="single" w:sz="4" w:space="1" w:color="auto"/>
          <w:right w:val="single" w:sz="4" w:space="4" w:color="auto"/>
        </w:pBdr>
        <w:spacing w:after="0"/>
        <w:jc w:val="center"/>
        <w:rPr>
          <w:rFonts w:ascii="Arial" w:hAnsi="Arial" w:cs="Arial"/>
          <w:b/>
          <w:i/>
          <w:sz w:val="26"/>
          <w:szCs w:val="26"/>
          <w:lang w:val="en-GB"/>
        </w:rPr>
      </w:pPr>
      <w:r w:rsidRPr="00EB5626">
        <w:rPr>
          <w:rFonts w:ascii="Arial" w:hAnsi="Arial" w:cs="Arial"/>
          <w:b/>
          <w:i/>
          <w:sz w:val="26"/>
          <w:szCs w:val="26"/>
          <w:lang w:val="en-GB"/>
        </w:rPr>
        <w:t>« WP</w:t>
      </w:r>
      <w:r w:rsidR="00AA4A63">
        <w:rPr>
          <w:rFonts w:ascii="Arial" w:hAnsi="Arial" w:cs="Arial"/>
          <w:b/>
          <w:i/>
          <w:sz w:val="26"/>
          <w:szCs w:val="26"/>
          <w:lang w:val="en-GB"/>
        </w:rPr>
        <w:t>4</w:t>
      </w:r>
      <w:r w:rsidRPr="00EB5626">
        <w:rPr>
          <w:rFonts w:ascii="Arial" w:hAnsi="Arial" w:cs="Arial"/>
          <w:b/>
          <w:i/>
          <w:sz w:val="26"/>
          <w:szCs w:val="26"/>
          <w:lang w:val="en-GB"/>
        </w:rPr>
        <w:t xml:space="preserve"> – </w:t>
      </w:r>
      <w:r w:rsidR="00AA4A63">
        <w:rPr>
          <w:rFonts w:ascii="Arial" w:hAnsi="Arial" w:cs="Arial"/>
          <w:b/>
          <w:i/>
          <w:sz w:val="26"/>
          <w:szCs w:val="26"/>
          <w:lang w:val="en-GB"/>
        </w:rPr>
        <w:t>Environmental Management of Mines</w:t>
      </w:r>
      <w:r w:rsidRPr="00EB5626">
        <w:rPr>
          <w:rFonts w:ascii="Arial" w:hAnsi="Arial" w:cs="Arial"/>
          <w:b/>
          <w:i/>
          <w:sz w:val="26"/>
          <w:szCs w:val="26"/>
          <w:lang w:val="en-GB"/>
        </w:rPr>
        <w:t> »</w:t>
      </w:r>
    </w:p>
    <w:p w:rsidR="00FD1CD4" w:rsidRDefault="00B00AC0" w:rsidP="00FD1CD4">
      <w:pPr>
        <w:pBdr>
          <w:top w:val="single" w:sz="4" w:space="1" w:color="auto"/>
          <w:left w:val="single" w:sz="4" w:space="4" w:color="auto"/>
          <w:bottom w:val="single" w:sz="4" w:space="1" w:color="auto"/>
          <w:right w:val="single" w:sz="4" w:space="4" w:color="auto"/>
        </w:pBdr>
        <w:spacing w:after="0"/>
        <w:jc w:val="center"/>
        <w:rPr>
          <w:rFonts w:ascii="Arial" w:hAnsi="Arial" w:cs="Arial"/>
          <w:szCs w:val="26"/>
          <w:lang w:val="en-GB"/>
        </w:rPr>
      </w:pPr>
      <w:r w:rsidRPr="00524CFD">
        <w:rPr>
          <w:rFonts w:ascii="Arial" w:hAnsi="Arial" w:cs="Arial"/>
          <w:szCs w:val="26"/>
          <w:lang w:val="en-GB"/>
        </w:rPr>
        <w:t>1</w:t>
      </w:r>
      <w:r w:rsidR="002C72A8">
        <w:rPr>
          <w:rFonts w:ascii="Arial" w:hAnsi="Arial" w:cs="Arial"/>
          <w:szCs w:val="26"/>
          <w:lang w:val="en-GB"/>
        </w:rPr>
        <w:t>7</w:t>
      </w:r>
      <w:r w:rsidR="00656720" w:rsidRPr="00524CFD">
        <w:rPr>
          <w:rFonts w:ascii="Arial" w:hAnsi="Arial" w:cs="Arial"/>
          <w:szCs w:val="26"/>
          <w:vertAlign w:val="superscript"/>
          <w:lang w:val="en-GB"/>
        </w:rPr>
        <w:t>th</w:t>
      </w:r>
      <w:r w:rsidR="00656720" w:rsidRPr="00524CFD">
        <w:rPr>
          <w:rFonts w:ascii="Arial" w:hAnsi="Arial" w:cs="Arial"/>
          <w:szCs w:val="26"/>
          <w:lang w:val="en-GB"/>
        </w:rPr>
        <w:t xml:space="preserve"> </w:t>
      </w:r>
      <w:r w:rsidR="00FD1CD4" w:rsidRPr="00524CFD">
        <w:rPr>
          <w:rFonts w:ascii="Arial" w:hAnsi="Arial" w:cs="Arial"/>
          <w:szCs w:val="26"/>
          <w:lang w:val="en-GB"/>
        </w:rPr>
        <w:t>-</w:t>
      </w:r>
      <w:r w:rsidRPr="00524CFD">
        <w:rPr>
          <w:rFonts w:ascii="Arial" w:hAnsi="Arial" w:cs="Arial"/>
          <w:szCs w:val="26"/>
          <w:lang w:val="en-GB"/>
        </w:rPr>
        <w:t>2</w:t>
      </w:r>
      <w:r w:rsidR="009D5822" w:rsidRPr="00524CFD">
        <w:rPr>
          <w:rFonts w:ascii="Arial" w:hAnsi="Arial" w:cs="Arial"/>
          <w:szCs w:val="26"/>
          <w:lang w:val="en-GB"/>
        </w:rPr>
        <w:t>7</w:t>
      </w:r>
      <w:r w:rsidR="00FD1CD4" w:rsidRPr="00524CFD">
        <w:rPr>
          <w:rFonts w:ascii="Arial" w:hAnsi="Arial" w:cs="Arial"/>
          <w:szCs w:val="26"/>
          <w:vertAlign w:val="superscript"/>
          <w:lang w:val="en-GB"/>
        </w:rPr>
        <w:t>th</w:t>
      </w:r>
      <w:r w:rsidR="00FD1CD4" w:rsidRPr="00524CFD">
        <w:rPr>
          <w:rFonts w:ascii="Arial" w:hAnsi="Arial" w:cs="Arial"/>
          <w:szCs w:val="26"/>
          <w:lang w:val="en-GB"/>
        </w:rPr>
        <w:t xml:space="preserve"> </w:t>
      </w:r>
      <w:r w:rsidRPr="00524CFD">
        <w:rPr>
          <w:rFonts w:ascii="Arial" w:hAnsi="Arial" w:cs="Arial"/>
          <w:szCs w:val="26"/>
          <w:lang w:val="en-GB"/>
        </w:rPr>
        <w:t>April</w:t>
      </w:r>
      <w:r w:rsidRPr="009D5822">
        <w:rPr>
          <w:rFonts w:ascii="Arial" w:hAnsi="Arial" w:cs="Arial"/>
          <w:szCs w:val="26"/>
          <w:lang w:val="en-GB"/>
        </w:rPr>
        <w:t xml:space="preserve"> 2018</w:t>
      </w:r>
      <w:r w:rsidR="00FD1CD4" w:rsidRPr="00E66FCD">
        <w:rPr>
          <w:rFonts w:ascii="Arial" w:hAnsi="Arial" w:cs="Arial"/>
          <w:szCs w:val="26"/>
          <w:lang w:val="en-GB"/>
        </w:rPr>
        <w:t xml:space="preserve">, </w:t>
      </w:r>
      <w:proofErr w:type="spellStart"/>
      <w:r w:rsidR="00F46887" w:rsidRPr="009E2839">
        <w:rPr>
          <w:rFonts w:ascii="Arial" w:hAnsi="Arial" w:cs="Arial"/>
          <w:color w:val="000000"/>
          <w:lang w:val="en-GB"/>
        </w:rPr>
        <w:t>Shinyanga</w:t>
      </w:r>
      <w:proofErr w:type="spellEnd"/>
      <w:r w:rsidR="00F46887" w:rsidRPr="009E2839">
        <w:rPr>
          <w:rFonts w:ascii="Arial" w:hAnsi="Arial" w:cs="Arial"/>
          <w:color w:val="000000" w:themeColor="text1"/>
          <w:lang w:val="en-GB"/>
        </w:rPr>
        <w:t xml:space="preserve"> region</w:t>
      </w:r>
      <w:r w:rsidR="007A7BC1" w:rsidRPr="009E2839">
        <w:rPr>
          <w:rFonts w:ascii="Arial" w:hAnsi="Arial" w:cs="Arial"/>
          <w:color w:val="000000" w:themeColor="text1"/>
          <w:lang w:val="en-GB"/>
        </w:rPr>
        <w:t xml:space="preserve">, </w:t>
      </w:r>
      <w:r w:rsidRPr="00E66FCD">
        <w:rPr>
          <w:rFonts w:ascii="Arial" w:hAnsi="Arial" w:cs="Arial"/>
          <w:szCs w:val="26"/>
          <w:lang w:val="en-GB"/>
        </w:rPr>
        <w:t>Tanzania</w:t>
      </w:r>
    </w:p>
    <w:p w:rsidR="0013533A" w:rsidRPr="00EB5626" w:rsidRDefault="0013533A" w:rsidP="00FD1CD4">
      <w:pPr>
        <w:pBdr>
          <w:top w:val="single" w:sz="4" w:space="1" w:color="auto"/>
          <w:left w:val="single" w:sz="4" w:space="4" w:color="auto"/>
          <w:bottom w:val="single" w:sz="4" w:space="1" w:color="auto"/>
          <w:right w:val="single" w:sz="4" w:space="4" w:color="auto"/>
        </w:pBdr>
        <w:spacing w:after="0"/>
        <w:jc w:val="center"/>
        <w:rPr>
          <w:rFonts w:ascii="Arial" w:hAnsi="Arial" w:cs="Arial"/>
          <w:szCs w:val="26"/>
          <w:lang w:val="en-GB"/>
        </w:rPr>
      </w:pPr>
      <w:proofErr w:type="gramStart"/>
      <w:r>
        <w:rPr>
          <w:rFonts w:ascii="Arial" w:hAnsi="Arial" w:cs="Arial"/>
          <w:szCs w:val="26"/>
          <w:lang w:val="en-GB"/>
        </w:rPr>
        <w:t>in</w:t>
      </w:r>
      <w:proofErr w:type="gramEnd"/>
      <w:r>
        <w:rPr>
          <w:rFonts w:ascii="Arial" w:hAnsi="Arial" w:cs="Arial"/>
          <w:szCs w:val="26"/>
          <w:lang w:val="en-GB"/>
        </w:rPr>
        <w:t xml:space="preserve"> </w:t>
      </w:r>
      <w:r w:rsidRPr="006E5E0F">
        <w:rPr>
          <w:rFonts w:ascii="Arial" w:hAnsi="Arial" w:cs="Arial"/>
          <w:szCs w:val="26"/>
          <w:u w:val="single"/>
          <w:lang w:val="en-GB"/>
        </w:rPr>
        <w:t>English</w:t>
      </w:r>
    </w:p>
    <w:p w:rsidR="00FD7408" w:rsidRPr="00EB5626" w:rsidRDefault="00FD7408" w:rsidP="00FD740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548DD4" w:themeColor="text2" w:themeTint="99"/>
          <w:sz w:val="24"/>
          <w:lang w:val="en-GB"/>
        </w:rPr>
      </w:pPr>
    </w:p>
    <w:p w:rsidR="007021B0" w:rsidRPr="00EB5626" w:rsidRDefault="007021B0" w:rsidP="007021B0">
      <w:pPr>
        <w:spacing w:after="0" w:line="240" w:lineRule="auto"/>
        <w:jc w:val="center"/>
        <w:rPr>
          <w:rFonts w:ascii="Arial" w:hAnsi="Arial" w:cs="Arial"/>
          <w:b/>
          <w:sz w:val="32"/>
          <w:lang w:val="en-GB"/>
        </w:rPr>
      </w:pPr>
    </w:p>
    <w:p w:rsidR="002160A1" w:rsidRPr="00EB5626" w:rsidRDefault="002160A1" w:rsidP="00803261">
      <w:pPr>
        <w:pBdr>
          <w:bottom w:val="single" w:sz="4" w:space="1" w:color="auto"/>
        </w:pBdr>
        <w:spacing w:after="0"/>
        <w:jc w:val="both"/>
        <w:rPr>
          <w:rFonts w:ascii="Arial" w:hAnsi="Arial" w:cs="Arial"/>
          <w:b/>
          <w:lang w:val="en-GB"/>
        </w:rPr>
      </w:pPr>
      <w:r w:rsidRPr="00EB5626">
        <w:rPr>
          <w:rFonts w:ascii="Arial" w:hAnsi="Arial" w:cs="Arial"/>
          <w:b/>
          <w:lang w:val="en-GB"/>
        </w:rPr>
        <w:t xml:space="preserve">1. </w:t>
      </w:r>
      <w:r w:rsidR="00FD1CD4" w:rsidRPr="00EB5626">
        <w:rPr>
          <w:rFonts w:ascii="Arial" w:hAnsi="Arial" w:cs="Arial"/>
          <w:b/>
          <w:smallCaps/>
          <w:lang w:val="en-GB"/>
        </w:rPr>
        <w:t xml:space="preserve">Main context of </w:t>
      </w:r>
      <w:proofErr w:type="spellStart"/>
      <w:r w:rsidR="00FD1CD4" w:rsidRPr="00EB5626">
        <w:rPr>
          <w:rFonts w:ascii="Arial" w:hAnsi="Arial" w:cs="Arial"/>
          <w:b/>
          <w:smallCaps/>
          <w:lang w:val="en-GB"/>
        </w:rPr>
        <w:t>PanAfGeo</w:t>
      </w:r>
      <w:proofErr w:type="spellEnd"/>
    </w:p>
    <w:p w:rsidR="002160A1" w:rsidRPr="00EB5626" w:rsidRDefault="002160A1" w:rsidP="007021B0">
      <w:pPr>
        <w:spacing w:after="0"/>
        <w:jc w:val="both"/>
        <w:rPr>
          <w:rFonts w:ascii="Arial" w:hAnsi="Arial" w:cs="Arial"/>
          <w:lang w:val="en-GB"/>
        </w:rPr>
      </w:pPr>
    </w:p>
    <w:p w:rsidR="007A75EB" w:rsidRPr="00EB5626" w:rsidRDefault="007A75EB" w:rsidP="007021B0">
      <w:pPr>
        <w:spacing w:after="0"/>
        <w:jc w:val="both"/>
        <w:rPr>
          <w:rFonts w:ascii="Arial" w:hAnsi="Arial" w:cs="Arial"/>
          <w:lang w:val="en-GB"/>
        </w:rPr>
        <w:sectPr w:rsidR="007A75EB" w:rsidRPr="00EB5626" w:rsidSect="00C74947">
          <w:footerReference w:type="default" r:id="rId8"/>
          <w:headerReference w:type="first" r:id="rId9"/>
          <w:footerReference w:type="first" r:id="rId10"/>
          <w:pgSz w:w="11906" w:h="16838"/>
          <w:pgMar w:top="2977" w:right="1417" w:bottom="1702" w:left="1417" w:header="708" w:footer="708" w:gutter="0"/>
          <w:cols w:space="708"/>
          <w:titlePg/>
          <w:docGrid w:linePitch="360"/>
        </w:sectPr>
      </w:pPr>
    </w:p>
    <w:p w:rsidR="00B553A1" w:rsidRDefault="0013533A" w:rsidP="0013533A">
      <w:pPr>
        <w:spacing w:after="0" w:line="240" w:lineRule="auto"/>
        <w:jc w:val="both"/>
        <w:rPr>
          <w:rFonts w:ascii="Arial" w:hAnsi="Arial" w:cs="Arial"/>
          <w:sz w:val="20"/>
          <w:lang w:val="en-GB"/>
        </w:rPr>
      </w:pPr>
      <w:r w:rsidRPr="0013533A">
        <w:rPr>
          <w:rFonts w:ascii="Arial" w:hAnsi="Arial" w:cs="Arial"/>
          <w:b/>
          <w:sz w:val="20"/>
          <w:lang w:val="en-GB"/>
        </w:rPr>
        <w:lastRenderedPageBreak/>
        <w:t>“</w:t>
      </w:r>
      <w:proofErr w:type="spellStart"/>
      <w:r w:rsidRPr="0013533A">
        <w:rPr>
          <w:rFonts w:ascii="Arial" w:hAnsi="Arial" w:cs="Arial"/>
          <w:b/>
          <w:sz w:val="20"/>
          <w:lang w:val="en-GB"/>
        </w:rPr>
        <w:t>PanAfGeo</w:t>
      </w:r>
      <w:proofErr w:type="spellEnd"/>
      <w:r w:rsidRPr="0013533A">
        <w:rPr>
          <w:rFonts w:ascii="Arial" w:hAnsi="Arial" w:cs="Arial"/>
          <w:b/>
          <w:sz w:val="20"/>
          <w:lang w:val="en-GB"/>
        </w:rPr>
        <w:t>”</w:t>
      </w:r>
      <w:r>
        <w:rPr>
          <w:rFonts w:ascii="Arial" w:hAnsi="Arial" w:cs="Arial"/>
          <w:sz w:val="20"/>
          <w:lang w:val="en-GB"/>
        </w:rPr>
        <w:t xml:space="preserve"> for</w:t>
      </w:r>
      <w:r w:rsidRPr="0013533A">
        <w:rPr>
          <w:rFonts w:ascii="Arial" w:hAnsi="Arial" w:cs="Arial"/>
          <w:sz w:val="20"/>
          <w:lang w:val="en-GB"/>
        </w:rPr>
        <w:t xml:space="preserve"> </w:t>
      </w:r>
      <w:r w:rsidRPr="0013533A">
        <w:rPr>
          <w:rFonts w:ascii="Arial" w:hAnsi="Arial" w:cs="Arial"/>
          <w:i/>
          <w:sz w:val="20"/>
          <w:lang w:val="en-GB"/>
        </w:rPr>
        <w:t xml:space="preserve">“Pan-African Support to the </w:t>
      </w:r>
      <w:proofErr w:type="spellStart"/>
      <w:r w:rsidRPr="0013533A">
        <w:rPr>
          <w:rFonts w:ascii="Arial" w:hAnsi="Arial" w:cs="Arial"/>
          <w:i/>
          <w:sz w:val="20"/>
          <w:lang w:val="en-GB"/>
        </w:rPr>
        <w:t>EuroGeoSurveys</w:t>
      </w:r>
      <w:proofErr w:type="spellEnd"/>
      <w:r w:rsidRPr="0013533A">
        <w:rPr>
          <w:rFonts w:ascii="Arial" w:hAnsi="Arial" w:cs="Arial"/>
          <w:i/>
          <w:sz w:val="20"/>
          <w:lang w:val="en-GB"/>
        </w:rPr>
        <w:t>-Organisation of African Geological Surveys (EGS-OAGS) Partnership”</w:t>
      </w:r>
      <w:r>
        <w:rPr>
          <w:rFonts w:ascii="Arial" w:hAnsi="Arial" w:cs="Arial"/>
          <w:sz w:val="20"/>
          <w:lang w:val="en-GB"/>
        </w:rPr>
        <w:t xml:space="preserve"> is a project</w:t>
      </w:r>
      <w:r w:rsidRPr="0013533A">
        <w:rPr>
          <w:rFonts w:ascii="Arial" w:hAnsi="Arial" w:cs="Arial"/>
          <w:sz w:val="20"/>
          <w:lang w:val="en-GB"/>
        </w:rPr>
        <w:t xml:space="preserve"> </w:t>
      </w:r>
      <w:r>
        <w:rPr>
          <w:rFonts w:ascii="Arial" w:hAnsi="Arial" w:cs="Arial"/>
          <w:sz w:val="20"/>
          <w:lang w:val="en-GB"/>
        </w:rPr>
        <w:t xml:space="preserve">which </w:t>
      </w:r>
      <w:r w:rsidRPr="0013533A">
        <w:rPr>
          <w:rFonts w:ascii="Arial" w:hAnsi="Arial" w:cs="Arial"/>
          <w:sz w:val="20"/>
          <w:lang w:val="en-GB"/>
        </w:rPr>
        <w:t xml:space="preserve">supports the training of </w:t>
      </w:r>
      <w:proofErr w:type="spellStart"/>
      <w:r w:rsidRPr="0013533A">
        <w:rPr>
          <w:rFonts w:ascii="Arial" w:hAnsi="Arial" w:cs="Arial"/>
          <w:sz w:val="20"/>
          <w:lang w:val="en-GB"/>
        </w:rPr>
        <w:t>geoscientific</w:t>
      </w:r>
      <w:proofErr w:type="spellEnd"/>
      <w:r w:rsidRPr="0013533A">
        <w:rPr>
          <w:rFonts w:ascii="Arial" w:hAnsi="Arial" w:cs="Arial"/>
          <w:sz w:val="20"/>
          <w:lang w:val="en-GB"/>
        </w:rPr>
        <w:t xml:space="preserve"> staff from African Geological Surveys through the development of an innovative training programme that includes the acquisition and development of important professional skills that complement their qualifications and technical skills. The training programme is carried out by world-class </w:t>
      </w:r>
      <w:proofErr w:type="spellStart"/>
      <w:r w:rsidRPr="0013533A">
        <w:rPr>
          <w:rFonts w:ascii="Arial" w:hAnsi="Arial" w:cs="Arial"/>
          <w:sz w:val="20"/>
          <w:lang w:val="en-GB"/>
        </w:rPr>
        <w:t>geoscientific</w:t>
      </w:r>
      <w:proofErr w:type="spellEnd"/>
      <w:r w:rsidRPr="0013533A">
        <w:rPr>
          <w:rFonts w:ascii="Arial" w:hAnsi="Arial" w:cs="Arial"/>
          <w:sz w:val="20"/>
          <w:lang w:val="en-GB"/>
        </w:rPr>
        <w:t xml:space="preserve"> experts coming from African and European Geological Surveys.</w:t>
      </w:r>
      <w:r w:rsidR="00B553A1">
        <w:rPr>
          <w:rFonts w:ascii="Arial" w:hAnsi="Arial" w:cs="Arial"/>
          <w:sz w:val="20"/>
          <w:lang w:val="en-GB"/>
        </w:rPr>
        <w:t xml:space="preserve"> </w:t>
      </w:r>
    </w:p>
    <w:p w:rsidR="00B553A1" w:rsidRDefault="00B553A1" w:rsidP="0013533A">
      <w:pPr>
        <w:spacing w:after="0" w:line="240" w:lineRule="auto"/>
        <w:jc w:val="both"/>
        <w:rPr>
          <w:rFonts w:ascii="Arial" w:hAnsi="Arial" w:cs="Arial"/>
          <w:sz w:val="20"/>
          <w:lang w:val="en-GB"/>
        </w:rPr>
      </w:pPr>
    </w:p>
    <w:p w:rsidR="0013533A" w:rsidRPr="0013533A" w:rsidRDefault="00B553A1" w:rsidP="0013533A">
      <w:pPr>
        <w:spacing w:after="0" w:line="240" w:lineRule="auto"/>
        <w:jc w:val="both"/>
        <w:rPr>
          <w:rFonts w:ascii="Arial" w:hAnsi="Arial" w:cs="Arial"/>
          <w:sz w:val="20"/>
          <w:lang w:val="en-GB"/>
        </w:rPr>
      </w:pPr>
      <w:proofErr w:type="spellStart"/>
      <w:r>
        <w:rPr>
          <w:rFonts w:ascii="Arial" w:hAnsi="Arial" w:cs="Arial"/>
          <w:sz w:val="20"/>
          <w:lang w:val="en-GB"/>
        </w:rPr>
        <w:t>PanAfGeo</w:t>
      </w:r>
      <w:proofErr w:type="spellEnd"/>
      <w:r>
        <w:rPr>
          <w:rFonts w:ascii="Arial" w:hAnsi="Arial" w:cs="Arial"/>
          <w:sz w:val="20"/>
          <w:lang w:val="en-GB"/>
        </w:rPr>
        <w:t xml:space="preserve"> is co-funded by the European Commission (Directorate-General of Development and International Cooperation) and by a Consortium of 12 European Geological Surveys coordinated by the French Geological Survey (BRGM).</w:t>
      </w:r>
      <w:r w:rsidR="009C11EA">
        <w:rPr>
          <w:rFonts w:ascii="Arial" w:hAnsi="Arial" w:cs="Arial"/>
          <w:sz w:val="20"/>
          <w:lang w:val="en-GB"/>
        </w:rPr>
        <w:t xml:space="preserve"> Also, the project is co-funded by Intergovernmental Forum on Mining, Minerals, Metals and Sustainable Development (IGF).</w:t>
      </w:r>
    </w:p>
    <w:p w:rsidR="0013533A" w:rsidRPr="0013533A" w:rsidRDefault="0013533A" w:rsidP="0013533A">
      <w:pPr>
        <w:spacing w:after="0" w:line="240" w:lineRule="auto"/>
        <w:jc w:val="both"/>
        <w:rPr>
          <w:rFonts w:ascii="Arial" w:hAnsi="Arial" w:cs="Arial"/>
          <w:sz w:val="20"/>
          <w:lang w:val="en-GB"/>
        </w:rPr>
      </w:pPr>
    </w:p>
    <w:p w:rsidR="0013533A" w:rsidRDefault="0013533A" w:rsidP="0013533A">
      <w:pPr>
        <w:spacing w:after="0" w:line="240" w:lineRule="auto"/>
        <w:jc w:val="both"/>
        <w:rPr>
          <w:rFonts w:ascii="Arial" w:hAnsi="Arial" w:cs="Arial"/>
          <w:sz w:val="20"/>
          <w:lang w:val="en-GB"/>
        </w:rPr>
      </w:pPr>
      <w:r w:rsidRPr="0013533A">
        <w:rPr>
          <w:rFonts w:ascii="Arial" w:hAnsi="Arial" w:cs="Arial"/>
          <w:sz w:val="20"/>
          <w:lang w:val="en-GB"/>
        </w:rPr>
        <w:t>This programme allows trainees to acquire a state-of-the-art tool kit that contains methods and</w:t>
      </w:r>
      <w:r>
        <w:rPr>
          <w:rFonts w:ascii="Arial" w:hAnsi="Arial" w:cs="Arial"/>
          <w:sz w:val="20"/>
          <w:lang w:val="en-GB"/>
        </w:rPr>
        <w:t>/or</w:t>
      </w:r>
      <w:r w:rsidRPr="0013533A">
        <w:rPr>
          <w:rFonts w:ascii="Arial" w:hAnsi="Arial" w:cs="Arial"/>
          <w:sz w:val="20"/>
          <w:lang w:val="en-GB"/>
        </w:rPr>
        <w:t xml:space="preserve"> field work from eight </w:t>
      </w:r>
      <w:proofErr w:type="spellStart"/>
      <w:r w:rsidRPr="0013533A">
        <w:rPr>
          <w:rFonts w:ascii="Arial" w:hAnsi="Arial" w:cs="Arial"/>
          <w:sz w:val="20"/>
          <w:lang w:val="en-GB"/>
        </w:rPr>
        <w:t>geoscientific</w:t>
      </w:r>
      <w:proofErr w:type="spellEnd"/>
      <w:r w:rsidRPr="0013533A">
        <w:rPr>
          <w:rFonts w:ascii="Arial" w:hAnsi="Arial" w:cs="Arial"/>
          <w:sz w:val="20"/>
          <w:lang w:val="en-GB"/>
        </w:rPr>
        <w:t xml:space="preserve"> domains: </w:t>
      </w:r>
    </w:p>
    <w:p w:rsidR="0013533A" w:rsidRDefault="0013533A" w:rsidP="0013533A">
      <w:pPr>
        <w:spacing w:after="0" w:line="240" w:lineRule="auto"/>
        <w:jc w:val="both"/>
        <w:rPr>
          <w:rFonts w:ascii="Arial" w:hAnsi="Arial" w:cs="Arial"/>
          <w:sz w:val="20"/>
          <w:lang w:val="en-GB"/>
        </w:rPr>
      </w:pPr>
    </w:p>
    <w:p w:rsidR="0013533A" w:rsidRPr="00B553A1" w:rsidRDefault="0013533A" w:rsidP="0013533A">
      <w:pPr>
        <w:pStyle w:val="Liststycke"/>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WP1 </w:t>
      </w:r>
      <w:r w:rsidR="00B13ECB" w:rsidRPr="00B553A1">
        <w:rPr>
          <w:rFonts w:ascii="Arial" w:hAnsi="Arial" w:cs="Arial"/>
          <w:sz w:val="18"/>
          <w:lang w:val="en-GB"/>
        </w:rPr>
        <w:t>–</w:t>
      </w:r>
      <w:r w:rsidRPr="00B553A1">
        <w:rPr>
          <w:rFonts w:ascii="Arial" w:hAnsi="Arial" w:cs="Arial"/>
          <w:sz w:val="18"/>
          <w:lang w:val="en-GB"/>
        </w:rPr>
        <w:t xml:space="preserve"> </w:t>
      </w:r>
      <w:proofErr w:type="spellStart"/>
      <w:r w:rsidRPr="00B553A1">
        <w:rPr>
          <w:rFonts w:ascii="Arial" w:hAnsi="Arial" w:cs="Arial"/>
          <w:sz w:val="18"/>
          <w:lang w:val="en-GB"/>
        </w:rPr>
        <w:t>Geoscientific</w:t>
      </w:r>
      <w:proofErr w:type="spellEnd"/>
      <w:r w:rsidRPr="00B553A1">
        <w:rPr>
          <w:rFonts w:ascii="Arial" w:hAnsi="Arial" w:cs="Arial"/>
          <w:sz w:val="18"/>
          <w:lang w:val="en-GB"/>
        </w:rPr>
        <w:t xml:space="preserve"> Mapping;</w:t>
      </w:r>
    </w:p>
    <w:p w:rsidR="0013533A" w:rsidRPr="00B553A1" w:rsidRDefault="0013533A" w:rsidP="0013533A">
      <w:pPr>
        <w:pStyle w:val="Liststycke"/>
        <w:numPr>
          <w:ilvl w:val="0"/>
          <w:numId w:val="6"/>
        </w:numPr>
        <w:spacing w:after="0" w:line="240" w:lineRule="auto"/>
        <w:jc w:val="both"/>
        <w:rPr>
          <w:rFonts w:ascii="Arial" w:hAnsi="Arial" w:cs="Arial"/>
          <w:sz w:val="18"/>
          <w:lang w:val="en-GB"/>
        </w:rPr>
      </w:pPr>
      <w:r w:rsidRPr="00B553A1">
        <w:rPr>
          <w:rFonts w:ascii="Arial" w:hAnsi="Arial" w:cs="Arial"/>
          <w:sz w:val="18"/>
          <w:lang w:val="en-GB"/>
        </w:rPr>
        <w:t>WP2 – Mineral Resources Assessment;</w:t>
      </w:r>
    </w:p>
    <w:p w:rsidR="0013533A" w:rsidRPr="00B553A1" w:rsidRDefault="0013533A" w:rsidP="0013533A">
      <w:pPr>
        <w:pStyle w:val="Liststycke"/>
        <w:numPr>
          <w:ilvl w:val="0"/>
          <w:numId w:val="6"/>
        </w:numPr>
        <w:spacing w:after="0" w:line="240" w:lineRule="auto"/>
        <w:jc w:val="both"/>
        <w:rPr>
          <w:rFonts w:ascii="Arial" w:hAnsi="Arial" w:cs="Arial"/>
          <w:sz w:val="18"/>
          <w:lang w:val="en-GB"/>
        </w:rPr>
      </w:pPr>
      <w:r w:rsidRPr="00B553A1">
        <w:rPr>
          <w:rFonts w:ascii="Arial" w:hAnsi="Arial" w:cs="Arial"/>
          <w:sz w:val="18"/>
          <w:lang w:val="en-GB"/>
        </w:rPr>
        <w:t>WP3 – Artisanal and Small-Scale Mining;</w:t>
      </w:r>
    </w:p>
    <w:p w:rsidR="0013533A" w:rsidRPr="00B553A1" w:rsidRDefault="0013533A" w:rsidP="0013533A">
      <w:pPr>
        <w:pStyle w:val="Liststycke"/>
        <w:numPr>
          <w:ilvl w:val="0"/>
          <w:numId w:val="6"/>
        </w:numPr>
        <w:spacing w:after="0" w:line="240" w:lineRule="auto"/>
        <w:jc w:val="both"/>
        <w:rPr>
          <w:rFonts w:ascii="Arial" w:hAnsi="Arial" w:cs="Arial"/>
          <w:sz w:val="18"/>
          <w:lang w:val="en-GB"/>
        </w:rPr>
      </w:pPr>
      <w:r w:rsidRPr="00B553A1">
        <w:rPr>
          <w:rFonts w:ascii="Arial" w:hAnsi="Arial" w:cs="Arial"/>
          <w:sz w:val="18"/>
          <w:lang w:val="en-GB"/>
        </w:rPr>
        <w:t>WP4 – Environmental Management of Mines;</w:t>
      </w:r>
    </w:p>
    <w:p w:rsidR="0013533A" w:rsidRPr="00B553A1" w:rsidRDefault="0013533A" w:rsidP="0013533A">
      <w:pPr>
        <w:pStyle w:val="Liststycke"/>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WP5 – </w:t>
      </w:r>
      <w:proofErr w:type="spellStart"/>
      <w:r w:rsidRPr="00B553A1">
        <w:rPr>
          <w:rFonts w:ascii="Arial" w:hAnsi="Arial" w:cs="Arial"/>
          <w:sz w:val="18"/>
          <w:lang w:val="en-GB"/>
        </w:rPr>
        <w:t>Geohazards</w:t>
      </w:r>
      <w:proofErr w:type="spellEnd"/>
      <w:r w:rsidRPr="00B553A1">
        <w:rPr>
          <w:rFonts w:ascii="Arial" w:hAnsi="Arial" w:cs="Arial"/>
          <w:sz w:val="18"/>
          <w:lang w:val="en-GB"/>
        </w:rPr>
        <w:t>;</w:t>
      </w:r>
    </w:p>
    <w:p w:rsidR="0013533A" w:rsidRPr="00B553A1" w:rsidRDefault="0013533A" w:rsidP="0013533A">
      <w:pPr>
        <w:pStyle w:val="Liststycke"/>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WP6 – </w:t>
      </w:r>
      <w:proofErr w:type="spellStart"/>
      <w:r w:rsidRPr="00B553A1">
        <w:rPr>
          <w:rFonts w:ascii="Arial" w:hAnsi="Arial" w:cs="Arial"/>
          <w:sz w:val="18"/>
          <w:lang w:val="en-GB"/>
        </w:rPr>
        <w:t>Geoheritage</w:t>
      </w:r>
      <w:proofErr w:type="spellEnd"/>
      <w:r w:rsidRPr="00B553A1">
        <w:rPr>
          <w:rFonts w:ascii="Arial" w:hAnsi="Arial" w:cs="Arial"/>
          <w:sz w:val="18"/>
          <w:lang w:val="en-GB"/>
        </w:rPr>
        <w:t>;</w:t>
      </w:r>
    </w:p>
    <w:p w:rsidR="0013533A" w:rsidRPr="00B553A1" w:rsidRDefault="0013533A" w:rsidP="0013533A">
      <w:pPr>
        <w:pStyle w:val="Liststycke"/>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WP7 – </w:t>
      </w:r>
      <w:proofErr w:type="spellStart"/>
      <w:r w:rsidRPr="00B553A1">
        <w:rPr>
          <w:rFonts w:ascii="Arial" w:hAnsi="Arial" w:cs="Arial"/>
          <w:sz w:val="18"/>
          <w:lang w:val="en-GB"/>
        </w:rPr>
        <w:t>Geoinformation</w:t>
      </w:r>
      <w:proofErr w:type="spellEnd"/>
      <w:r w:rsidRPr="00B553A1">
        <w:rPr>
          <w:rFonts w:ascii="Arial" w:hAnsi="Arial" w:cs="Arial"/>
          <w:sz w:val="18"/>
          <w:lang w:val="en-GB"/>
        </w:rPr>
        <w:t xml:space="preserve"> Management;</w:t>
      </w:r>
    </w:p>
    <w:p w:rsidR="0013533A" w:rsidRPr="00B553A1" w:rsidRDefault="0013533A" w:rsidP="0013533A">
      <w:pPr>
        <w:pStyle w:val="Liststycke"/>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WP8 – Communication and Promotion. </w:t>
      </w:r>
    </w:p>
    <w:p w:rsidR="0013533A" w:rsidRPr="0013533A" w:rsidRDefault="0013533A" w:rsidP="0013533A">
      <w:pPr>
        <w:spacing w:after="0" w:line="240" w:lineRule="auto"/>
        <w:jc w:val="both"/>
        <w:rPr>
          <w:rFonts w:ascii="Arial" w:hAnsi="Arial" w:cs="Arial"/>
          <w:sz w:val="20"/>
          <w:lang w:val="en-GB"/>
        </w:rPr>
      </w:pPr>
    </w:p>
    <w:p w:rsidR="0013533A" w:rsidRPr="0013533A" w:rsidRDefault="0013533A" w:rsidP="0013533A">
      <w:pPr>
        <w:spacing w:after="0" w:line="240" w:lineRule="auto"/>
        <w:jc w:val="both"/>
        <w:rPr>
          <w:rFonts w:ascii="Arial" w:hAnsi="Arial" w:cs="Arial"/>
          <w:sz w:val="20"/>
          <w:lang w:val="en-GB"/>
        </w:rPr>
      </w:pPr>
      <w:r w:rsidRPr="0013533A">
        <w:rPr>
          <w:rFonts w:ascii="Arial" w:hAnsi="Arial" w:cs="Arial"/>
          <w:sz w:val="20"/>
          <w:lang w:val="en-GB"/>
        </w:rPr>
        <w:t xml:space="preserve">The </w:t>
      </w:r>
      <w:r w:rsidRPr="0013533A">
        <w:rPr>
          <w:rFonts w:ascii="Arial" w:hAnsi="Arial" w:cs="Arial"/>
          <w:b/>
          <w:i/>
          <w:sz w:val="20"/>
          <w:lang w:val="en-GB"/>
        </w:rPr>
        <w:t>“</w:t>
      </w:r>
      <w:proofErr w:type="spellStart"/>
      <w:r w:rsidRPr="0013533A">
        <w:rPr>
          <w:rFonts w:ascii="Arial" w:hAnsi="Arial" w:cs="Arial"/>
          <w:b/>
          <w:i/>
          <w:sz w:val="20"/>
          <w:lang w:val="en-GB"/>
        </w:rPr>
        <w:t>PanAfGeo</w:t>
      </w:r>
      <w:proofErr w:type="spellEnd"/>
      <w:r w:rsidRPr="0013533A">
        <w:rPr>
          <w:rFonts w:ascii="Arial" w:hAnsi="Arial" w:cs="Arial"/>
          <w:b/>
          <w:i/>
          <w:sz w:val="20"/>
          <w:lang w:val="en-GB"/>
        </w:rPr>
        <w:t xml:space="preserve"> Charter for Trainees”</w:t>
      </w:r>
      <w:r w:rsidRPr="0013533A">
        <w:rPr>
          <w:rFonts w:ascii="Arial" w:hAnsi="Arial" w:cs="Arial"/>
          <w:sz w:val="20"/>
          <w:lang w:val="en-GB"/>
        </w:rPr>
        <w:t xml:space="preserve"> provides the general quality framework for selection of trainees who will attend the training sessions carried out in the frame of the </w:t>
      </w:r>
      <w:proofErr w:type="spellStart"/>
      <w:r w:rsidRPr="0013533A">
        <w:rPr>
          <w:rFonts w:ascii="Arial" w:hAnsi="Arial" w:cs="Arial"/>
          <w:sz w:val="20"/>
          <w:lang w:val="en-GB"/>
        </w:rPr>
        <w:t>PanAfGeo</w:t>
      </w:r>
      <w:proofErr w:type="spellEnd"/>
      <w:r w:rsidRPr="0013533A">
        <w:rPr>
          <w:rFonts w:ascii="Arial" w:hAnsi="Arial" w:cs="Arial"/>
          <w:sz w:val="20"/>
          <w:lang w:val="en-GB"/>
        </w:rPr>
        <w:t xml:space="preserve"> Project. This Charter is awarded for the full duration of the </w:t>
      </w:r>
      <w:proofErr w:type="spellStart"/>
      <w:r w:rsidRPr="0013533A">
        <w:rPr>
          <w:rFonts w:ascii="Arial" w:hAnsi="Arial" w:cs="Arial"/>
          <w:sz w:val="20"/>
          <w:lang w:val="en-GB"/>
        </w:rPr>
        <w:t>PanAfGeo</w:t>
      </w:r>
      <w:proofErr w:type="spellEnd"/>
      <w:r w:rsidRPr="0013533A">
        <w:rPr>
          <w:rFonts w:ascii="Arial" w:hAnsi="Arial" w:cs="Arial"/>
          <w:sz w:val="20"/>
          <w:lang w:val="en-GB"/>
        </w:rPr>
        <w:t xml:space="preserve"> Project. Implementation of the Charter will be monitored and violation of any of its principles and commitments may lead to its withdrawal by the </w:t>
      </w:r>
      <w:proofErr w:type="spellStart"/>
      <w:r w:rsidRPr="0013533A">
        <w:rPr>
          <w:rFonts w:ascii="Arial" w:hAnsi="Arial" w:cs="Arial"/>
          <w:sz w:val="20"/>
          <w:lang w:val="en-GB"/>
        </w:rPr>
        <w:t>PanAfGeo</w:t>
      </w:r>
      <w:proofErr w:type="spellEnd"/>
      <w:r w:rsidRPr="0013533A">
        <w:rPr>
          <w:rFonts w:ascii="Arial" w:hAnsi="Arial" w:cs="Arial"/>
          <w:sz w:val="20"/>
          <w:lang w:val="en-GB"/>
        </w:rPr>
        <w:t xml:space="preserve"> Project Coordination.</w:t>
      </w:r>
    </w:p>
    <w:p w:rsidR="0013533A" w:rsidRPr="0013533A" w:rsidRDefault="0013533A" w:rsidP="0013533A">
      <w:pPr>
        <w:spacing w:after="0" w:line="240" w:lineRule="auto"/>
        <w:jc w:val="both"/>
        <w:rPr>
          <w:rFonts w:ascii="Arial" w:hAnsi="Arial" w:cs="Arial"/>
          <w:sz w:val="20"/>
          <w:lang w:val="en-GB"/>
        </w:rPr>
      </w:pPr>
    </w:p>
    <w:p w:rsidR="00EB5626" w:rsidRPr="00EB5626" w:rsidRDefault="00EB5626" w:rsidP="00EB5626">
      <w:pPr>
        <w:spacing w:after="0" w:line="240" w:lineRule="auto"/>
        <w:jc w:val="both"/>
        <w:rPr>
          <w:rFonts w:ascii="Arial" w:hAnsi="Arial" w:cs="Arial"/>
          <w:sz w:val="20"/>
          <w:lang w:val="en-GB"/>
        </w:rPr>
      </w:pPr>
      <w:r w:rsidRPr="00EB5626">
        <w:rPr>
          <w:rFonts w:ascii="Arial" w:hAnsi="Arial" w:cs="Arial"/>
          <w:sz w:val="20"/>
          <w:lang w:val="en-GB"/>
        </w:rPr>
        <w:t xml:space="preserve">The overall objective and impact of </w:t>
      </w:r>
      <w:proofErr w:type="spellStart"/>
      <w:r w:rsidR="0013533A">
        <w:rPr>
          <w:rFonts w:ascii="Arial" w:hAnsi="Arial" w:cs="Arial"/>
          <w:sz w:val="20"/>
          <w:lang w:val="en-GB"/>
        </w:rPr>
        <w:t>PanAfGeo</w:t>
      </w:r>
      <w:proofErr w:type="spellEnd"/>
      <w:r w:rsidRPr="00EB5626">
        <w:rPr>
          <w:rFonts w:ascii="Arial" w:hAnsi="Arial" w:cs="Arial"/>
          <w:sz w:val="20"/>
          <w:lang w:val="en-GB"/>
        </w:rPr>
        <w:t xml:space="preserve"> is to improve the governance and sustainable use of African mineral resources and related infrastructures.</w:t>
      </w:r>
      <w:r w:rsidR="00B553A1">
        <w:rPr>
          <w:rFonts w:ascii="Arial" w:hAnsi="Arial" w:cs="Arial"/>
          <w:sz w:val="20"/>
          <w:lang w:val="en-GB"/>
        </w:rPr>
        <w:t xml:space="preserve"> The</w:t>
      </w:r>
      <w:r w:rsidRPr="00EB5626">
        <w:rPr>
          <w:rFonts w:ascii="Arial" w:hAnsi="Arial" w:cs="Arial"/>
          <w:sz w:val="20"/>
          <w:lang w:val="en-GB"/>
        </w:rPr>
        <w:t xml:space="preserve"> specific objective and outcome </w:t>
      </w:r>
      <w:r w:rsidR="00B553A1">
        <w:rPr>
          <w:rFonts w:ascii="Arial" w:hAnsi="Arial" w:cs="Arial"/>
          <w:sz w:val="20"/>
          <w:lang w:val="en-GB"/>
        </w:rPr>
        <w:t>is</w:t>
      </w:r>
      <w:r w:rsidRPr="00EB5626">
        <w:rPr>
          <w:rFonts w:ascii="Arial" w:hAnsi="Arial" w:cs="Arial"/>
          <w:sz w:val="20"/>
          <w:lang w:val="en-GB"/>
        </w:rPr>
        <w:t xml:space="preserve"> to strengthen the knowledge and skills in Africa’s mining sector and specifically of African Geological Surveys, to make them able to contribute – in their respective countries – with their expertise and data </w:t>
      </w:r>
      <w:r w:rsidRPr="00EB5626">
        <w:rPr>
          <w:rFonts w:ascii="Arial" w:hAnsi="Arial" w:cs="Arial"/>
          <w:sz w:val="20"/>
          <w:lang w:val="en-GB"/>
        </w:rPr>
        <w:lastRenderedPageBreak/>
        <w:t>to informed decision-making and good governance as well as sustainable use of mineral resources and reinforcing the capacity of the Organisation of African Geological Surveys (OAGS).</w:t>
      </w:r>
    </w:p>
    <w:p w:rsidR="00DE2810" w:rsidRDefault="00DE2810" w:rsidP="00803261">
      <w:pPr>
        <w:pBdr>
          <w:bottom w:val="single" w:sz="4" w:space="1" w:color="auto"/>
        </w:pBdr>
        <w:spacing w:after="0"/>
        <w:jc w:val="both"/>
        <w:rPr>
          <w:rFonts w:ascii="Arial" w:hAnsi="Arial" w:cs="Arial"/>
          <w:b/>
          <w:smallCaps/>
          <w:lang w:val="en-GB"/>
        </w:rPr>
      </w:pPr>
    </w:p>
    <w:p w:rsidR="002160A1" w:rsidRPr="00EB5626" w:rsidRDefault="002160A1" w:rsidP="00803261">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2. </w:t>
      </w:r>
      <w:r w:rsidR="00FD1CD4" w:rsidRPr="00EB5626">
        <w:rPr>
          <w:rFonts w:ascii="Arial" w:hAnsi="Arial" w:cs="Arial"/>
          <w:b/>
          <w:smallCaps/>
          <w:lang w:val="en-GB"/>
        </w:rPr>
        <w:t xml:space="preserve">Content &amp; Methodology of the </w:t>
      </w:r>
      <w:r w:rsidR="00FD1CD4" w:rsidRPr="00456180">
        <w:rPr>
          <w:rFonts w:ascii="Arial" w:hAnsi="Arial" w:cs="Arial"/>
          <w:b/>
          <w:i/>
          <w:smallCaps/>
          <w:lang w:val="en-GB"/>
        </w:rPr>
        <w:t>“WP</w:t>
      </w:r>
      <w:r w:rsidR="00AA4A63">
        <w:rPr>
          <w:rFonts w:ascii="Arial" w:hAnsi="Arial" w:cs="Arial"/>
          <w:b/>
          <w:i/>
          <w:smallCaps/>
          <w:lang w:val="en-GB"/>
        </w:rPr>
        <w:t>4</w:t>
      </w:r>
      <w:r w:rsidR="00FD1CD4" w:rsidRPr="00456180">
        <w:rPr>
          <w:rFonts w:ascii="Arial" w:hAnsi="Arial" w:cs="Arial"/>
          <w:b/>
          <w:i/>
          <w:smallCaps/>
          <w:lang w:val="en-GB"/>
        </w:rPr>
        <w:t xml:space="preserve"> </w:t>
      </w:r>
      <w:r w:rsidR="00DA5AAD">
        <w:rPr>
          <w:rFonts w:ascii="Arial" w:hAnsi="Arial" w:cs="Arial"/>
          <w:b/>
          <w:i/>
          <w:smallCaps/>
          <w:lang w:val="en-GB"/>
        </w:rPr>
        <w:t>–</w:t>
      </w:r>
      <w:r w:rsidR="00FD1CD4" w:rsidRPr="00456180">
        <w:rPr>
          <w:rFonts w:ascii="Arial" w:hAnsi="Arial" w:cs="Arial"/>
          <w:b/>
          <w:i/>
          <w:smallCaps/>
          <w:lang w:val="en-GB"/>
        </w:rPr>
        <w:t xml:space="preserve"> </w:t>
      </w:r>
      <w:r w:rsidR="00AA4A63" w:rsidRPr="00AA4A63">
        <w:rPr>
          <w:rFonts w:ascii="Arial" w:hAnsi="Arial" w:cs="Arial"/>
          <w:b/>
          <w:i/>
          <w:smallCaps/>
          <w:lang w:val="en-GB"/>
        </w:rPr>
        <w:t>Environmental Management of Mines</w:t>
      </w:r>
      <w:r w:rsidR="00FD1CD4" w:rsidRPr="00456180">
        <w:rPr>
          <w:rFonts w:ascii="Arial" w:hAnsi="Arial" w:cs="Arial"/>
          <w:b/>
          <w:i/>
          <w:smallCaps/>
          <w:lang w:val="en-GB"/>
        </w:rPr>
        <w:t>”</w:t>
      </w:r>
      <w:r w:rsidR="00456180" w:rsidRPr="00456180">
        <w:rPr>
          <w:rFonts w:ascii="Arial" w:hAnsi="Arial" w:cs="Arial"/>
          <w:b/>
          <w:smallCaps/>
          <w:lang w:val="en-GB"/>
        </w:rPr>
        <w:t xml:space="preserve"> </w:t>
      </w:r>
      <w:r w:rsidR="00456180" w:rsidRPr="00EB5626">
        <w:rPr>
          <w:rFonts w:ascii="Arial" w:hAnsi="Arial" w:cs="Arial"/>
          <w:b/>
          <w:smallCaps/>
          <w:lang w:val="en-GB"/>
        </w:rPr>
        <w:t>Training</w:t>
      </w:r>
    </w:p>
    <w:p w:rsidR="00841C9F" w:rsidRPr="00791612" w:rsidRDefault="00841C9F" w:rsidP="00841C9F">
      <w:pPr>
        <w:spacing w:after="0" w:line="240" w:lineRule="auto"/>
        <w:jc w:val="both"/>
        <w:rPr>
          <w:rFonts w:ascii="Arial" w:hAnsi="Arial" w:cs="Arial"/>
          <w:sz w:val="20"/>
          <w:lang w:val="en-GB"/>
        </w:rPr>
      </w:pPr>
    </w:p>
    <w:p w:rsidR="00456180" w:rsidRPr="00A7662B" w:rsidRDefault="004339B1" w:rsidP="00456180">
      <w:pPr>
        <w:spacing w:after="0" w:line="240" w:lineRule="auto"/>
        <w:jc w:val="both"/>
        <w:rPr>
          <w:rFonts w:ascii="Arial" w:hAnsi="Arial" w:cs="Arial"/>
          <w:sz w:val="20"/>
          <w:lang w:val="en-GB"/>
        </w:rPr>
      </w:pPr>
      <w:r w:rsidRPr="00841C9F">
        <w:rPr>
          <w:rFonts w:ascii="Arial" w:hAnsi="Arial" w:cs="Arial"/>
          <w:sz w:val="20"/>
          <w:lang w:val="en-GB"/>
        </w:rPr>
        <w:t xml:space="preserve"> </w:t>
      </w:r>
      <w:r w:rsidR="00676877" w:rsidRPr="00841C9F">
        <w:rPr>
          <w:rFonts w:ascii="Arial" w:hAnsi="Arial" w:cs="Arial"/>
          <w:sz w:val="20"/>
          <w:lang w:val="en-GB"/>
        </w:rPr>
        <w:t>“</w:t>
      </w:r>
      <w:r w:rsidR="00456180" w:rsidRPr="009D5822">
        <w:rPr>
          <w:rFonts w:ascii="Arial" w:hAnsi="Arial" w:cs="Arial"/>
          <w:b/>
          <w:sz w:val="20"/>
          <w:lang w:val="en-GB"/>
        </w:rPr>
        <w:t>WP</w:t>
      </w:r>
      <w:r w:rsidR="00232CFD" w:rsidRPr="009D5822">
        <w:rPr>
          <w:rFonts w:ascii="Arial" w:hAnsi="Arial" w:cs="Arial"/>
          <w:b/>
          <w:sz w:val="20"/>
          <w:lang w:val="en-GB"/>
        </w:rPr>
        <w:t>4</w:t>
      </w:r>
      <w:r w:rsidR="00456180" w:rsidRPr="009D5822">
        <w:rPr>
          <w:rFonts w:ascii="Arial" w:hAnsi="Arial" w:cs="Arial"/>
          <w:b/>
          <w:sz w:val="20"/>
          <w:lang w:val="en-GB"/>
        </w:rPr>
        <w:t>-</w:t>
      </w:r>
      <w:r w:rsidR="00232CFD" w:rsidRPr="009D5822">
        <w:rPr>
          <w:rFonts w:ascii="Arial" w:hAnsi="Arial" w:cs="Arial"/>
          <w:b/>
          <w:sz w:val="20"/>
          <w:lang w:val="en-GB"/>
        </w:rPr>
        <w:t>Environmental Management of Mines</w:t>
      </w:r>
      <w:r w:rsidR="00676877" w:rsidRPr="00841C9F">
        <w:rPr>
          <w:rFonts w:ascii="Arial" w:hAnsi="Arial" w:cs="Arial"/>
          <w:sz w:val="20"/>
          <w:lang w:val="en-GB"/>
        </w:rPr>
        <w:t>”</w:t>
      </w:r>
      <w:r w:rsidR="00456180" w:rsidRPr="00841C9F">
        <w:rPr>
          <w:rFonts w:ascii="Arial" w:hAnsi="Arial" w:cs="Arial"/>
          <w:sz w:val="20"/>
          <w:lang w:val="en-GB"/>
        </w:rPr>
        <w:t xml:space="preserve"> is coordinated by the </w:t>
      </w:r>
      <w:r w:rsidR="00676877" w:rsidRPr="00841C9F">
        <w:rPr>
          <w:rFonts w:ascii="Arial" w:hAnsi="Arial" w:cs="Arial"/>
          <w:sz w:val="20"/>
          <w:lang w:val="en-GB"/>
        </w:rPr>
        <w:t xml:space="preserve">Geological Survey of </w:t>
      </w:r>
      <w:r w:rsidR="00232CFD">
        <w:rPr>
          <w:rFonts w:ascii="Arial" w:hAnsi="Arial" w:cs="Arial"/>
          <w:sz w:val="20"/>
          <w:lang w:val="en-GB"/>
        </w:rPr>
        <w:t>Sweden</w:t>
      </w:r>
      <w:r w:rsidR="00841C9F" w:rsidRPr="00841C9F">
        <w:rPr>
          <w:rFonts w:ascii="Arial" w:hAnsi="Arial" w:cs="Arial"/>
          <w:sz w:val="20"/>
          <w:lang w:val="en-GB"/>
        </w:rPr>
        <w:t xml:space="preserve"> </w:t>
      </w:r>
      <w:r w:rsidR="00456180" w:rsidRPr="00841C9F">
        <w:rPr>
          <w:rFonts w:ascii="Arial" w:hAnsi="Arial" w:cs="Arial"/>
          <w:sz w:val="20"/>
          <w:lang w:val="en-GB"/>
        </w:rPr>
        <w:t>(</w:t>
      </w:r>
      <w:r w:rsidR="00232CFD">
        <w:rPr>
          <w:rFonts w:ascii="Arial" w:hAnsi="Arial" w:cs="Arial"/>
          <w:sz w:val="20"/>
          <w:lang w:val="en-GB"/>
        </w:rPr>
        <w:t>SGU</w:t>
      </w:r>
      <w:r w:rsidR="00456180" w:rsidRPr="00841C9F">
        <w:rPr>
          <w:rFonts w:ascii="Arial" w:hAnsi="Arial" w:cs="Arial"/>
          <w:sz w:val="20"/>
          <w:lang w:val="en-GB"/>
        </w:rPr>
        <w:t>) with assi</w:t>
      </w:r>
      <w:r w:rsidR="0017067F">
        <w:rPr>
          <w:rFonts w:ascii="Arial" w:hAnsi="Arial" w:cs="Arial"/>
          <w:sz w:val="20"/>
          <w:lang w:val="en-GB"/>
        </w:rPr>
        <w:t xml:space="preserve">stance </w:t>
      </w:r>
      <w:r w:rsidR="0017067F" w:rsidRPr="00A7662B">
        <w:rPr>
          <w:rFonts w:ascii="Arial" w:hAnsi="Arial" w:cs="Arial"/>
          <w:sz w:val="20"/>
          <w:lang w:val="en-GB"/>
        </w:rPr>
        <w:t xml:space="preserve">of Botswana </w:t>
      </w:r>
      <w:proofErr w:type="spellStart"/>
      <w:r w:rsidR="0017067F" w:rsidRPr="00A7662B">
        <w:rPr>
          <w:rFonts w:ascii="Arial" w:hAnsi="Arial" w:cs="Arial"/>
          <w:sz w:val="20"/>
          <w:lang w:val="en-GB"/>
        </w:rPr>
        <w:t>Geoscience</w:t>
      </w:r>
      <w:proofErr w:type="spellEnd"/>
      <w:r w:rsidR="0017067F" w:rsidRPr="00A7662B">
        <w:rPr>
          <w:rFonts w:ascii="Arial" w:hAnsi="Arial" w:cs="Arial"/>
          <w:sz w:val="20"/>
          <w:lang w:val="en-GB"/>
        </w:rPr>
        <w:t xml:space="preserve"> Institute</w:t>
      </w:r>
      <w:r w:rsidR="00456180" w:rsidRPr="00A7662B">
        <w:rPr>
          <w:rFonts w:ascii="Arial" w:hAnsi="Arial" w:cs="Arial"/>
          <w:sz w:val="20"/>
          <w:lang w:val="en-GB"/>
        </w:rPr>
        <w:t xml:space="preserve"> and the Geological Survey of </w:t>
      </w:r>
      <w:r w:rsidR="000C236A">
        <w:rPr>
          <w:rFonts w:ascii="Arial" w:hAnsi="Arial" w:cs="Arial"/>
          <w:sz w:val="20"/>
          <w:lang w:val="en-GB"/>
        </w:rPr>
        <w:t>Senegal (M</w:t>
      </w:r>
      <w:r w:rsidR="00C617DE">
        <w:rPr>
          <w:rFonts w:ascii="Arial" w:hAnsi="Arial" w:cs="Arial"/>
          <w:sz w:val="20"/>
          <w:lang w:val="en-GB"/>
        </w:rPr>
        <w:t>IM</w:t>
      </w:r>
      <w:r w:rsidR="00A51975" w:rsidRPr="00A7662B">
        <w:rPr>
          <w:rFonts w:ascii="Arial" w:hAnsi="Arial" w:cs="Arial"/>
          <w:sz w:val="20"/>
          <w:lang w:val="en-GB"/>
        </w:rPr>
        <w:t>-DPPM</w:t>
      </w:r>
      <w:r w:rsidR="00232CFD" w:rsidRPr="00A7662B">
        <w:rPr>
          <w:rFonts w:ascii="Arial" w:hAnsi="Arial" w:cs="Arial"/>
          <w:sz w:val="20"/>
          <w:lang w:val="en-GB"/>
        </w:rPr>
        <w:t>)</w:t>
      </w:r>
      <w:r w:rsidR="00B00AC0">
        <w:rPr>
          <w:rFonts w:ascii="Arial" w:hAnsi="Arial" w:cs="Arial"/>
          <w:sz w:val="20"/>
          <w:lang w:val="en-GB"/>
        </w:rPr>
        <w:t xml:space="preserve"> as co-leaders</w:t>
      </w:r>
      <w:r w:rsidR="00456180" w:rsidRPr="00A7662B">
        <w:rPr>
          <w:rFonts w:ascii="Arial" w:hAnsi="Arial" w:cs="Arial"/>
          <w:sz w:val="20"/>
          <w:lang w:val="en-GB"/>
        </w:rPr>
        <w:t>.</w:t>
      </w:r>
      <w:r w:rsidR="00AA2C51">
        <w:rPr>
          <w:rFonts w:ascii="Arial" w:hAnsi="Arial" w:cs="Arial"/>
          <w:sz w:val="20"/>
          <w:lang w:val="en-GB"/>
        </w:rPr>
        <w:t xml:space="preserve"> </w:t>
      </w:r>
      <w:r w:rsidR="009450B2" w:rsidRPr="00E66FCD">
        <w:rPr>
          <w:rFonts w:ascii="Arial" w:hAnsi="Arial" w:cs="Arial"/>
          <w:sz w:val="20"/>
          <w:lang w:val="en-GB"/>
        </w:rPr>
        <w:t xml:space="preserve">In Tanzania </w:t>
      </w:r>
      <w:r w:rsidR="009D5822">
        <w:rPr>
          <w:rFonts w:ascii="Arial" w:hAnsi="Arial" w:cs="Arial"/>
          <w:sz w:val="20"/>
          <w:lang w:val="en-GB"/>
        </w:rPr>
        <w:t xml:space="preserve">the </w:t>
      </w:r>
      <w:r w:rsidR="009450B2" w:rsidRPr="00E66FCD">
        <w:rPr>
          <w:rFonts w:ascii="Arial" w:hAnsi="Arial" w:cs="Arial"/>
          <w:sz w:val="20"/>
          <w:lang w:val="en-GB"/>
        </w:rPr>
        <w:t>Africa</w:t>
      </w:r>
      <w:r w:rsidR="009D5822">
        <w:rPr>
          <w:rFonts w:ascii="Arial" w:hAnsi="Arial" w:cs="Arial"/>
          <w:sz w:val="20"/>
          <w:lang w:val="en-GB"/>
        </w:rPr>
        <w:t xml:space="preserve">n Minerals &amp; </w:t>
      </w:r>
      <w:proofErr w:type="spellStart"/>
      <w:r w:rsidR="009D5822">
        <w:rPr>
          <w:rFonts w:ascii="Arial" w:hAnsi="Arial" w:cs="Arial"/>
          <w:sz w:val="20"/>
          <w:lang w:val="en-GB"/>
        </w:rPr>
        <w:t>Geoscinces</w:t>
      </w:r>
      <w:proofErr w:type="spellEnd"/>
      <w:r w:rsidR="009D5822">
        <w:rPr>
          <w:rFonts w:ascii="Arial" w:hAnsi="Arial" w:cs="Arial"/>
          <w:sz w:val="20"/>
          <w:lang w:val="en-GB"/>
        </w:rPr>
        <w:t xml:space="preserve"> Centre (</w:t>
      </w:r>
      <w:r w:rsidR="009450B2" w:rsidRPr="00E66FCD">
        <w:rPr>
          <w:rFonts w:ascii="Arial" w:hAnsi="Arial" w:cs="Arial"/>
          <w:sz w:val="20"/>
          <w:lang w:val="en-GB"/>
        </w:rPr>
        <w:t>AMGC) will be our hosting partner.</w:t>
      </w:r>
    </w:p>
    <w:p w:rsidR="00B13ECB" w:rsidRPr="00A7662B" w:rsidRDefault="00B13ECB" w:rsidP="00EB5626">
      <w:pPr>
        <w:spacing w:after="0" w:line="240" w:lineRule="auto"/>
        <w:jc w:val="both"/>
        <w:rPr>
          <w:rFonts w:ascii="Arial" w:hAnsi="Arial" w:cs="Arial"/>
          <w:color w:val="FF0000"/>
          <w:sz w:val="20"/>
          <w:lang w:val="en-GB"/>
        </w:rPr>
      </w:pPr>
    </w:p>
    <w:p w:rsidR="00456180" w:rsidRPr="00A7662B" w:rsidRDefault="006776EA" w:rsidP="00456180">
      <w:pPr>
        <w:pStyle w:val="Liststycke"/>
        <w:numPr>
          <w:ilvl w:val="0"/>
          <w:numId w:val="7"/>
        </w:numPr>
        <w:spacing w:after="0" w:line="240" w:lineRule="auto"/>
        <w:jc w:val="both"/>
        <w:rPr>
          <w:rFonts w:ascii="Arial" w:hAnsi="Arial" w:cs="Arial"/>
          <w:sz w:val="20"/>
          <w:lang w:val="en-GB"/>
        </w:rPr>
      </w:pPr>
      <w:r w:rsidRPr="00A7662B">
        <w:rPr>
          <w:rFonts w:ascii="Arial" w:hAnsi="Arial" w:cs="Arial"/>
          <w:sz w:val="20"/>
          <w:lang w:val="en-GB"/>
        </w:rPr>
        <w:t>Number of Attendants</w:t>
      </w:r>
      <w:r w:rsidR="00456180" w:rsidRPr="00A7662B">
        <w:rPr>
          <w:rFonts w:ascii="Arial" w:hAnsi="Arial" w:cs="Arial"/>
          <w:sz w:val="20"/>
          <w:lang w:val="en-GB"/>
        </w:rPr>
        <w:t xml:space="preserve">: </w:t>
      </w:r>
      <w:r w:rsidR="003F739C" w:rsidRPr="00A7662B">
        <w:rPr>
          <w:rFonts w:ascii="Arial" w:hAnsi="Arial" w:cs="Arial"/>
          <w:sz w:val="20"/>
          <w:lang w:val="en-GB"/>
        </w:rPr>
        <w:t xml:space="preserve">max </w:t>
      </w:r>
      <w:r w:rsidR="00232CFD" w:rsidRPr="00A7662B">
        <w:rPr>
          <w:rFonts w:ascii="Arial" w:hAnsi="Arial" w:cs="Arial"/>
          <w:sz w:val="20"/>
          <w:lang w:val="en-GB"/>
        </w:rPr>
        <w:t>2</w:t>
      </w:r>
      <w:r w:rsidR="00841C9F" w:rsidRPr="00A7662B">
        <w:rPr>
          <w:rFonts w:ascii="Arial" w:hAnsi="Arial" w:cs="Arial"/>
          <w:sz w:val="20"/>
          <w:lang w:val="en-GB"/>
        </w:rPr>
        <w:t>0</w:t>
      </w:r>
      <w:r w:rsidR="00FE7E6E" w:rsidRPr="00A7662B">
        <w:rPr>
          <w:rFonts w:ascii="Arial" w:hAnsi="Arial" w:cs="Arial"/>
          <w:sz w:val="20"/>
          <w:lang w:val="en-GB"/>
        </w:rPr>
        <w:t>.</w:t>
      </w:r>
    </w:p>
    <w:p w:rsidR="00456180" w:rsidRDefault="00456180" w:rsidP="00456180">
      <w:pPr>
        <w:pStyle w:val="Liststycke"/>
        <w:numPr>
          <w:ilvl w:val="0"/>
          <w:numId w:val="7"/>
        </w:numPr>
        <w:spacing w:after="0" w:line="240" w:lineRule="auto"/>
        <w:jc w:val="both"/>
        <w:rPr>
          <w:rFonts w:ascii="Arial" w:hAnsi="Arial" w:cs="Arial"/>
          <w:sz w:val="20"/>
          <w:lang w:val="en-GB"/>
        </w:rPr>
      </w:pPr>
      <w:r w:rsidRPr="00A7662B">
        <w:rPr>
          <w:rFonts w:ascii="Arial" w:hAnsi="Arial" w:cs="Arial"/>
          <w:sz w:val="20"/>
          <w:lang w:val="en-GB"/>
        </w:rPr>
        <w:t xml:space="preserve">Length: </w:t>
      </w:r>
      <w:r w:rsidR="00B00AC0" w:rsidRPr="00E66FCD">
        <w:rPr>
          <w:rFonts w:ascii="Arial" w:hAnsi="Arial" w:cs="Arial"/>
          <w:sz w:val="20"/>
          <w:lang w:val="en-GB"/>
        </w:rPr>
        <w:t>11</w:t>
      </w:r>
      <w:r w:rsidRPr="00E66FCD">
        <w:rPr>
          <w:rFonts w:ascii="Arial" w:hAnsi="Arial" w:cs="Arial"/>
          <w:sz w:val="20"/>
          <w:lang w:val="en-GB"/>
        </w:rPr>
        <w:t xml:space="preserve"> days</w:t>
      </w:r>
      <w:r w:rsidR="00FE7E6E" w:rsidRPr="00A7662B">
        <w:rPr>
          <w:rFonts w:ascii="Arial" w:hAnsi="Arial" w:cs="Arial"/>
          <w:sz w:val="20"/>
          <w:lang w:val="en-GB"/>
        </w:rPr>
        <w:t>.</w:t>
      </w:r>
    </w:p>
    <w:p w:rsidR="009D5822" w:rsidRDefault="009D5822" w:rsidP="009D5822">
      <w:pPr>
        <w:spacing w:after="0" w:line="240" w:lineRule="auto"/>
        <w:jc w:val="both"/>
        <w:rPr>
          <w:rFonts w:ascii="Arial" w:hAnsi="Arial" w:cs="Arial"/>
          <w:sz w:val="20"/>
          <w:lang w:val="en-GB"/>
        </w:rPr>
      </w:pPr>
    </w:p>
    <w:p w:rsidR="009D5822" w:rsidRDefault="009D5822" w:rsidP="009D5822">
      <w:pPr>
        <w:spacing w:after="0" w:line="240" w:lineRule="auto"/>
        <w:jc w:val="both"/>
        <w:rPr>
          <w:rFonts w:ascii="Arial" w:hAnsi="Arial" w:cs="Arial"/>
          <w:sz w:val="20"/>
          <w:lang w:val="en-GB"/>
        </w:rPr>
      </w:pPr>
      <w:r w:rsidRPr="009D5822">
        <w:rPr>
          <w:rFonts w:ascii="Arial" w:hAnsi="Arial" w:cs="Arial"/>
          <w:sz w:val="20"/>
          <w:lang w:val="en-GB"/>
        </w:rPr>
        <w:t>“WP4 – Environmental Management of Mines”</w:t>
      </w:r>
      <w:r w:rsidRPr="00791612">
        <w:rPr>
          <w:rFonts w:ascii="Arial" w:hAnsi="Arial" w:cs="Arial"/>
          <w:sz w:val="20"/>
          <w:lang w:val="en-GB"/>
        </w:rPr>
        <w:t xml:space="preserve"> aims </w:t>
      </w:r>
      <w:r w:rsidRPr="00232CFD">
        <w:rPr>
          <w:rFonts w:ascii="Arial" w:hAnsi="Arial" w:cs="Arial"/>
          <w:sz w:val="20"/>
          <w:lang w:val="en-GB"/>
        </w:rPr>
        <w:t xml:space="preserve">to </w:t>
      </w:r>
      <w:r w:rsidR="00B74301">
        <w:rPr>
          <w:rFonts w:ascii="Arial" w:hAnsi="Arial" w:cs="Arial"/>
          <w:sz w:val="20"/>
          <w:lang w:val="en-GB"/>
        </w:rPr>
        <w:t>introduce</w:t>
      </w:r>
      <w:r w:rsidRPr="00232CFD">
        <w:rPr>
          <w:rFonts w:ascii="Arial" w:hAnsi="Arial" w:cs="Arial"/>
          <w:sz w:val="20"/>
          <w:lang w:val="en-GB"/>
        </w:rPr>
        <w:t xml:space="preserve"> </w:t>
      </w:r>
      <w:r w:rsidR="00B74301">
        <w:rPr>
          <w:rFonts w:ascii="Arial" w:hAnsi="Arial" w:cs="Arial"/>
          <w:sz w:val="20"/>
          <w:lang w:val="en-GB"/>
        </w:rPr>
        <w:t>knowledge</w:t>
      </w:r>
      <w:r w:rsidRPr="00232CFD">
        <w:rPr>
          <w:rFonts w:ascii="Arial" w:hAnsi="Arial" w:cs="Arial"/>
          <w:sz w:val="20"/>
          <w:lang w:val="en-GB"/>
        </w:rPr>
        <w:t xml:space="preserve"> for managing environmental problems related to mining by using geosciences to understand, predict and prevent environmental impacts caused by mining activities</w:t>
      </w:r>
      <w:r w:rsidRPr="00791612">
        <w:rPr>
          <w:rFonts w:ascii="Arial" w:hAnsi="Arial" w:cs="Arial"/>
          <w:sz w:val="20"/>
          <w:lang w:val="en-GB"/>
        </w:rPr>
        <w:t>.</w:t>
      </w:r>
    </w:p>
    <w:p w:rsidR="00B74301" w:rsidRDefault="00B74301" w:rsidP="009D5822">
      <w:pPr>
        <w:spacing w:after="0" w:line="240" w:lineRule="auto"/>
        <w:jc w:val="both"/>
        <w:rPr>
          <w:rFonts w:ascii="Arial" w:hAnsi="Arial" w:cs="Arial"/>
          <w:sz w:val="20"/>
          <w:lang w:val="en-GB"/>
        </w:rPr>
      </w:pPr>
    </w:p>
    <w:p w:rsidR="00B74301" w:rsidRDefault="00B74301" w:rsidP="009D5822">
      <w:pPr>
        <w:spacing w:after="0" w:line="240" w:lineRule="auto"/>
        <w:jc w:val="both"/>
        <w:rPr>
          <w:rFonts w:ascii="Arial" w:hAnsi="Arial" w:cs="Arial"/>
          <w:sz w:val="20"/>
          <w:lang w:val="en-GB"/>
        </w:rPr>
      </w:pPr>
      <w:r>
        <w:rPr>
          <w:rFonts w:ascii="Arial" w:hAnsi="Arial" w:cs="Arial"/>
          <w:sz w:val="20"/>
          <w:lang w:val="en-GB"/>
        </w:rPr>
        <w:t xml:space="preserve">The training content will focus on and </w:t>
      </w:r>
      <w:r w:rsidR="0072554E">
        <w:rPr>
          <w:rFonts w:ascii="Arial" w:hAnsi="Arial" w:cs="Arial"/>
          <w:sz w:val="20"/>
          <w:lang w:val="en-GB"/>
        </w:rPr>
        <w:t xml:space="preserve">cover </w:t>
      </w:r>
      <w:r>
        <w:rPr>
          <w:rFonts w:ascii="Arial" w:hAnsi="Arial" w:cs="Arial"/>
          <w:sz w:val="20"/>
          <w:lang w:val="en-GB"/>
        </w:rPr>
        <w:t>the following issues:</w:t>
      </w:r>
    </w:p>
    <w:p w:rsidR="00B74301" w:rsidRDefault="00B74301" w:rsidP="00B74301">
      <w:pPr>
        <w:pStyle w:val="Liststycke"/>
        <w:numPr>
          <w:ilvl w:val="0"/>
          <w:numId w:val="17"/>
        </w:numPr>
        <w:spacing w:after="0" w:line="240" w:lineRule="auto"/>
        <w:jc w:val="both"/>
        <w:rPr>
          <w:rFonts w:ascii="Arial" w:hAnsi="Arial" w:cs="Arial"/>
          <w:sz w:val="20"/>
          <w:lang w:val="en-GB"/>
        </w:rPr>
      </w:pPr>
      <w:r>
        <w:rPr>
          <w:rFonts w:ascii="Arial" w:hAnsi="Arial" w:cs="Arial"/>
          <w:sz w:val="20"/>
          <w:lang w:val="en-GB"/>
        </w:rPr>
        <w:t>Environmental Impact Assessments and permitting of mining projects</w:t>
      </w:r>
    </w:p>
    <w:p w:rsidR="00B74301" w:rsidRDefault="00B74301" w:rsidP="00B74301">
      <w:pPr>
        <w:pStyle w:val="Liststycke"/>
        <w:numPr>
          <w:ilvl w:val="0"/>
          <w:numId w:val="17"/>
        </w:numPr>
        <w:spacing w:after="0" w:line="240" w:lineRule="auto"/>
        <w:jc w:val="both"/>
        <w:rPr>
          <w:rFonts w:ascii="Arial" w:hAnsi="Arial" w:cs="Arial"/>
          <w:sz w:val="20"/>
          <w:lang w:val="en-GB"/>
        </w:rPr>
      </w:pPr>
      <w:r>
        <w:rPr>
          <w:rFonts w:ascii="Arial" w:hAnsi="Arial" w:cs="Arial"/>
          <w:sz w:val="20"/>
          <w:lang w:val="en-GB"/>
        </w:rPr>
        <w:t>Environmental monitoring of mines</w:t>
      </w:r>
    </w:p>
    <w:p w:rsidR="00D2603E" w:rsidRDefault="0072554E" w:rsidP="00B74301">
      <w:pPr>
        <w:pStyle w:val="Liststycke"/>
        <w:numPr>
          <w:ilvl w:val="0"/>
          <w:numId w:val="17"/>
        </w:numPr>
        <w:spacing w:after="0" w:line="240" w:lineRule="auto"/>
        <w:jc w:val="both"/>
        <w:rPr>
          <w:rFonts w:ascii="Arial" w:hAnsi="Arial" w:cs="Arial"/>
          <w:sz w:val="20"/>
          <w:lang w:val="en-GB"/>
        </w:rPr>
      </w:pPr>
      <w:r>
        <w:rPr>
          <w:rFonts w:ascii="Arial" w:hAnsi="Arial" w:cs="Arial"/>
          <w:sz w:val="20"/>
          <w:lang w:val="en-GB"/>
        </w:rPr>
        <w:t>Mine waste</w:t>
      </w:r>
      <w:r w:rsidR="00D2603E">
        <w:rPr>
          <w:rFonts w:ascii="Arial" w:hAnsi="Arial" w:cs="Arial"/>
          <w:sz w:val="20"/>
          <w:lang w:val="en-GB"/>
        </w:rPr>
        <w:t xml:space="preserve"> characterization, prediction and management</w:t>
      </w:r>
    </w:p>
    <w:p w:rsidR="0072554E" w:rsidRDefault="00D2603E" w:rsidP="00D2603E">
      <w:pPr>
        <w:pStyle w:val="Liststycke"/>
        <w:numPr>
          <w:ilvl w:val="0"/>
          <w:numId w:val="17"/>
        </w:numPr>
        <w:spacing w:after="0" w:line="240" w:lineRule="auto"/>
        <w:jc w:val="both"/>
        <w:rPr>
          <w:rFonts w:ascii="Arial" w:hAnsi="Arial" w:cs="Arial"/>
          <w:sz w:val="20"/>
          <w:lang w:val="en-GB"/>
        </w:rPr>
      </w:pPr>
      <w:r>
        <w:rPr>
          <w:rFonts w:ascii="Arial" w:hAnsi="Arial" w:cs="Arial"/>
          <w:sz w:val="20"/>
          <w:lang w:val="en-GB"/>
        </w:rPr>
        <w:t>Mine water chemistry and management</w:t>
      </w:r>
      <w:r w:rsidR="0072554E">
        <w:rPr>
          <w:rFonts w:ascii="Arial" w:hAnsi="Arial" w:cs="Arial"/>
          <w:sz w:val="20"/>
          <w:lang w:val="en-GB"/>
        </w:rPr>
        <w:t xml:space="preserve"> </w:t>
      </w:r>
    </w:p>
    <w:p w:rsidR="0072554E" w:rsidRDefault="0072554E" w:rsidP="00B74301">
      <w:pPr>
        <w:pStyle w:val="Liststycke"/>
        <w:numPr>
          <w:ilvl w:val="0"/>
          <w:numId w:val="17"/>
        </w:numPr>
        <w:spacing w:after="0" w:line="240" w:lineRule="auto"/>
        <w:jc w:val="both"/>
        <w:rPr>
          <w:rFonts w:ascii="Arial" w:hAnsi="Arial" w:cs="Arial"/>
          <w:sz w:val="20"/>
          <w:lang w:val="en-GB"/>
        </w:rPr>
      </w:pPr>
      <w:r>
        <w:rPr>
          <w:rFonts w:ascii="Arial" w:hAnsi="Arial" w:cs="Arial"/>
          <w:sz w:val="20"/>
          <w:lang w:val="en-GB"/>
        </w:rPr>
        <w:t>Mine closure and mine site rehabilitation</w:t>
      </w:r>
    </w:p>
    <w:p w:rsidR="00EB5626" w:rsidRPr="0072554E" w:rsidRDefault="0072554E" w:rsidP="00456180">
      <w:pPr>
        <w:pStyle w:val="Liststycke"/>
        <w:numPr>
          <w:ilvl w:val="0"/>
          <w:numId w:val="17"/>
        </w:numPr>
        <w:spacing w:after="0" w:line="240" w:lineRule="auto"/>
        <w:jc w:val="both"/>
        <w:rPr>
          <w:rFonts w:ascii="Arial" w:hAnsi="Arial" w:cs="Arial"/>
          <w:sz w:val="20"/>
          <w:lang w:val="en-GB"/>
        </w:rPr>
      </w:pPr>
      <w:r>
        <w:rPr>
          <w:rFonts w:ascii="Arial" w:hAnsi="Arial" w:cs="Arial"/>
          <w:sz w:val="20"/>
          <w:lang w:val="en-GB"/>
        </w:rPr>
        <w:t>Mercury and cyanide management in small and large scale mining</w:t>
      </w:r>
      <w:r>
        <w:rPr>
          <w:rFonts w:ascii="Arial" w:hAnsi="Arial" w:cs="Arial"/>
          <w:sz w:val="20"/>
          <w:lang w:val="en-GB"/>
        </w:rPr>
        <w:tab/>
      </w:r>
      <w:r>
        <w:rPr>
          <w:rFonts w:ascii="Arial" w:hAnsi="Arial" w:cs="Arial"/>
          <w:sz w:val="20"/>
          <w:lang w:val="en-GB"/>
        </w:rPr>
        <w:br/>
      </w:r>
    </w:p>
    <w:p w:rsidR="00456180" w:rsidRPr="00A7662B" w:rsidRDefault="007160FD" w:rsidP="007160FD">
      <w:pPr>
        <w:pStyle w:val="Liststycke"/>
        <w:spacing w:after="0" w:line="240" w:lineRule="auto"/>
        <w:ind w:left="0"/>
        <w:jc w:val="both"/>
        <w:rPr>
          <w:rFonts w:ascii="Arial" w:hAnsi="Arial" w:cs="Arial"/>
          <w:color w:val="000000" w:themeColor="text1"/>
          <w:sz w:val="20"/>
          <w:szCs w:val="20"/>
          <w:lang w:val="en-GB"/>
        </w:rPr>
      </w:pPr>
      <w:r w:rsidRPr="00A7662B">
        <w:rPr>
          <w:rFonts w:ascii="Arial" w:hAnsi="Arial" w:cs="Arial"/>
          <w:color w:val="000000" w:themeColor="text1"/>
          <w:sz w:val="20"/>
          <w:szCs w:val="20"/>
          <w:lang w:val="en-GB"/>
        </w:rPr>
        <w:t>The training comprises lectures, group discussions and presentations of current research and projects. The training offers the opportunity to participants to work with current examples and site specific situations.</w:t>
      </w:r>
      <w:r w:rsidR="0072554E">
        <w:rPr>
          <w:rFonts w:ascii="Arial" w:hAnsi="Arial" w:cs="Arial"/>
          <w:color w:val="000000" w:themeColor="text1"/>
          <w:sz w:val="20"/>
          <w:szCs w:val="20"/>
          <w:lang w:val="en-GB"/>
        </w:rPr>
        <w:t xml:space="preserve"> </w:t>
      </w:r>
      <w:r w:rsidRPr="00A7662B">
        <w:rPr>
          <w:rFonts w:ascii="Arial" w:hAnsi="Arial" w:cs="Arial"/>
          <w:color w:val="000000" w:themeColor="text1"/>
          <w:sz w:val="20"/>
          <w:szCs w:val="20"/>
          <w:lang w:val="en-GB"/>
        </w:rPr>
        <w:t xml:space="preserve"> </w:t>
      </w:r>
    </w:p>
    <w:p w:rsidR="007160FD" w:rsidRPr="00A7662B" w:rsidRDefault="007160FD" w:rsidP="007160FD">
      <w:pPr>
        <w:pStyle w:val="Liststycke"/>
        <w:spacing w:after="0" w:line="240" w:lineRule="auto"/>
        <w:ind w:left="0"/>
        <w:jc w:val="both"/>
        <w:rPr>
          <w:rFonts w:ascii="Arial" w:hAnsi="Arial" w:cs="Arial"/>
          <w:color w:val="000000" w:themeColor="text1"/>
          <w:sz w:val="20"/>
          <w:szCs w:val="20"/>
          <w:lang w:val="en-GB"/>
        </w:rPr>
      </w:pPr>
    </w:p>
    <w:p w:rsidR="007160FD" w:rsidRPr="009E2839" w:rsidRDefault="00D40BA2">
      <w:pPr>
        <w:rPr>
          <w:rFonts w:ascii="Arial" w:hAnsi="Arial" w:cs="Arial"/>
          <w:color w:val="FF0000"/>
          <w:sz w:val="20"/>
          <w:szCs w:val="20"/>
          <w:lang w:val="en-GB"/>
        </w:rPr>
      </w:pPr>
      <w:r w:rsidRPr="009E2839">
        <w:rPr>
          <w:rFonts w:ascii="Arial" w:hAnsi="Arial" w:cs="Arial"/>
          <w:color w:val="000000" w:themeColor="text1"/>
          <w:sz w:val="20"/>
          <w:szCs w:val="20"/>
          <w:lang w:val="en-GB"/>
        </w:rPr>
        <w:t>Site</w:t>
      </w:r>
      <w:r w:rsidR="007160FD" w:rsidRPr="009E2839">
        <w:rPr>
          <w:rFonts w:ascii="Arial" w:hAnsi="Arial" w:cs="Arial"/>
          <w:color w:val="000000" w:themeColor="text1"/>
          <w:sz w:val="20"/>
          <w:szCs w:val="20"/>
          <w:lang w:val="en-GB"/>
        </w:rPr>
        <w:t xml:space="preserve"> visits are an important tool for learning and discussi</w:t>
      </w:r>
      <w:r w:rsidRPr="009E2839">
        <w:rPr>
          <w:rFonts w:ascii="Arial" w:hAnsi="Arial" w:cs="Arial"/>
          <w:color w:val="000000" w:themeColor="text1"/>
          <w:sz w:val="20"/>
          <w:szCs w:val="20"/>
          <w:lang w:val="en-GB"/>
        </w:rPr>
        <w:t>ng</w:t>
      </w:r>
      <w:r w:rsidR="007160FD" w:rsidRPr="009E2839">
        <w:rPr>
          <w:rFonts w:ascii="Arial" w:hAnsi="Arial" w:cs="Arial"/>
          <w:color w:val="000000" w:themeColor="text1"/>
          <w:sz w:val="20"/>
          <w:szCs w:val="20"/>
          <w:lang w:val="en-GB"/>
        </w:rPr>
        <w:t xml:space="preserve"> mining and the environment.</w:t>
      </w:r>
      <w:r w:rsidRPr="009E2839">
        <w:rPr>
          <w:rFonts w:ascii="Arial" w:hAnsi="Arial" w:cs="Arial"/>
          <w:color w:val="000000" w:themeColor="text1"/>
          <w:sz w:val="20"/>
          <w:szCs w:val="20"/>
          <w:lang w:val="en-GB"/>
        </w:rPr>
        <w:t xml:space="preserve"> </w:t>
      </w:r>
      <w:r w:rsidR="00B00AC0" w:rsidRPr="009E2839">
        <w:rPr>
          <w:rFonts w:ascii="Arial" w:hAnsi="Arial" w:cs="Arial"/>
          <w:color w:val="000000" w:themeColor="text1"/>
          <w:sz w:val="20"/>
          <w:szCs w:val="20"/>
          <w:lang w:val="en-GB"/>
        </w:rPr>
        <w:t>Therefore, s</w:t>
      </w:r>
      <w:r w:rsidRPr="009E2839">
        <w:rPr>
          <w:rFonts w:ascii="Arial" w:hAnsi="Arial" w:cs="Arial"/>
          <w:color w:val="000000" w:themeColor="text1"/>
          <w:sz w:val="20"/>
          <w:szCs w:val="20"/>
          <w:lang w:val="en-GB"/>
        </w:rPr>
        <w:t>ite visits</w:t>
      </w:r>
      <w:r w:rsidR="009450B2" w:rsidRPr="009E2839">
        <w:rPr>
          <w:rFonts w:ascii="Arial" w:hAnsi="Arial" w:cs="Arial"/>
          <w:color w:val="000000" w:themeColor="text1"/>
          <w:sz w:val="20"/>
          <w:szCs w:val="20"/>
          <w:lang w:val="en-GB"/>
        </w:rPr>
        <w:t xml:space="preserve"> (</w:t>
      </w:r>
      <w:proofErr w:type="spellStart"/>
      <w:r w:rsidR="00F46887" w:rsidRPr="009E2839">
        <w:rPr>
          <w:rFonts w:ascii="Arial" w:hAnsi="Arial" w:cs="Arial"/>
          <w:color w:val="000000"/>
          <w:sz w:val="20"/>
          <w:szCs w:val="20"/>
          <w:lang w:val="en-GB"/>
        </w:rPr>
        <w:t>Shinyanga</w:t>
      </w:r>
      <w:proofErr w:type="spellEnd"/>
      <w:r w:rsidR="009450B2" w:rsidRPr="009E2839">
        <w:rPr>
          <w:rFonts w:ascii="Arial" w:hAnsi="Arial" w:cs="Arial"/>
          <w:color w:val="000000" w:themeColor="text1"/>
          <w:sz w:val="20"/>
          <w:szCs w:val="20"/>
          <w:lang w:val="en-GB"/>
        </w:rPr>
        <w:t xml:space="preserve"> </w:t>
      </w:r>
      <w:r w:rsidR="00F46887" w:rsidRPr="009E2839">
        <w:rPr>
          <w:rFonts w:ascii="Arial" w:hAnsi="Arial" w:cs="Arial"/>
          <w:color w:val="000000" w:themeColor="text1"/>
          <w:sz w:val="20"/>
          <w:szCs w:val="20"/>
          <w:lang w:val="en-GB"/>
        </w:rPr>
        <w:t>region</w:t>
      </w:r>
      <w:r w:rsidR="009450B2" w:rsidRPr="009E2839">
        <w:rPr>
          <w:rFonts w:ascii="Arial" w:hAnsi="Arial" w:cs="Arial"/>
          <w:color w:val="000000" w:themeColor="text1"/>
          <w:sz w:val="20"/>
          <w:szCs w:val="20"/>
          <w:lang w:val="en-GB"/>
        </w:rPr>
        <w:t>)</w:t>
      </w:r>
      <w:r w:rsidRPr="009E2839">
        <w:rPr>
          <w:rFonts w:ascii="Arial" w:hAnsi="Arial" w:cs="Arial"/>
          <w:color w:val="000000" w:themeColor="text1"/>
          <w:sz w:val="20"/>
          <w:szCs w:val="20"/>
          <w:lang w:val="en-GB"/>
        </w:rPr>
        <w:t xml:space="preserve"> will be integrated in </w:t>
      </w:r>
      <w:r w:rsidR="00B00AC0" w:rsidRPr="009E2839">
        <w:rPr>
          <w:rFonts w:ascii="Arial" w:hAnsi="Arial" w:cs="Arial"/>
          <w:color w:val="000000" w:themeColor="text1"/>
          <w:sz w:val="20"/>
          <w:szCs w:val="20"/>
          <w:lang w:val="en-GB"/>
        </w:rPr>
        <w:t xml:space="preserve">the </w:t>
      </w:r>
      <w:r w:rsidRPr="009E2839">
        <w:rPr>
          <w:rFonts w:ascii="Arial" w:hAnsi="Arial" w:cs="Arial"/>
          <w:color w:val="000000" w:themeColor="text1"/>
          <w:sz w:val="20"/>
          <w:szCs w:val="20"/>
          <w:lang w:val="en-GB"/>
        </w:rPr>
        <w:t>training, during the course. The extent of site visits will be</w:t>
      </w:r>
      <w:r w:rsidR="00B00AC0" w:rsidRPr="009E2839">
        <w:rPr>
          <w:rFonts w:ascii="Arial" w:hAnsi="Arial" w:cs="Arial"/>
          <w:color w:val="000000" w:themeColor="text1"/>
          <w:sz w:val="20"/>
          <w:szCs w:val="20"/>
          <w:lang w:val="en-GB"/>
        </w:rPr>
        <w:t xml:space="preserve"> decided depending on</w:t>
      </w:r>
      <w:r w:rsidRPr="009E2839">
        <w:rPr>
          <w:rFonts w:ascii="Arial" w:hAnsi="Arial" w:cs="Arial"/>
          <w:color w:val="000000" w:themeColor="text1"/>
          <w:sz w:val="20"/>
          <w:szCs w:val="20"/>
          <w:lang w:val="en-GB"/>
        </w:rPr>
        <w:t xml:space="preserve"> logistics. </w:t>
      </w:r>
    </w:p>
    <w:p w:rsidR="00F3522C" w:rsidRDefault="00F3522C" w:rsidP="00F3522C">
      <w:pPr>
        <w:spacing w:after="0"/>
        <w:jc w:val="both"/>
        <w:rPr>
          <w:rFonts w:ascii="Arial" w:hAnsi="Arial" w:cs="Arial"/>
          <w:b/>
          <w:smallCaps/>
          <w:sz w:val="20"/>
          <w:szCs w:val="20"/>
          <w:lang w:val="en-GB"/>
        </w:rPr>
      </w:pPr>
      <w:r w:rsidRPr="00C27236">
        <w:rPr>
          <w:rFonts w:ascii="Arial" w:hAnsi="Arial" w:cs="Arial"/>
          <w:b/>
          <w:smallCaps/>
          <w:sz w:val="20"/>
          <w:szCs w:val="20"/>
          <w:lang w:val="en-GB"/>
        </w:rPr>
        <w:t>Finally, please, note:</w:t>
      </w:r>
    </w:p>
    <w:p w:rsidR="00F3522C" w:rsidRDefault="00F3522C" w:rsidP="00F3522C">
      <w:pPr>
        <w:numPr>
          <w:ilvl w:val="0"/>
          <w:numId w:val="11"/>
        </w:numPr>
        <w:spacing w:after="0"/>
        <w:jc w:val="both"/>
        <w:rPr>
          <w:rFonts w:ascii="Arial" w:hAnsi="Arial" w:cs="Arial"/>
          <w:sz w:val="20"/>
          <w:szCs w:val="20"/>
          <w:lang w:val="en-GB"/>
        </w:rPr>
      </w:pPr>
      <w:proofErr w:type="spellStart"/>
      <w:r>
        <w:rPr>
          <w:rFonts w:ascii="Arial" w:hAnsi="Arial" w:cs="Arial"/>
          <w:sz w:val="20"/>
          <w:szCs w:val="20"/>
          <w:lang w:val="en-GB"/>
        </w:rPr>
        <w:t>PanAfGe</w:t>
      </w:r>
      <w:r w:rsidR="00327F26">
        <w:rPr>
          <w:rFonts w:ascii="Arial" w:hAnsi="Arial" w:cs="Arial"/>
          <w:sz w:val="20"/>
          <w:szCs w:val="20"/>
          <w:lang w:val="en-GB"/>
        </w:rPr>
        <w:t>o</w:t>
      </w:r>
      <w:proofErr w:type="spellEnd"/>
      <w:r w:rsidR="00327F26">
        <w:rPr>
          <w:rFonts w:ascii="Arial" w:hAnsi="Arial" w:cs="Arial"/>
          <w:sz w:val="20"/>
          <w:szCs w:val="20"/>
          <w:lang w:val="en-GB"/>
        </w:rPr>
        <w:t xml:space="preserve"> WP4 will organise altogether </w:t>
      </w:r>
      <w:r w:rsidR="00327F26" w:rsidRPr="00E66FCD">
        <w:rPr>
          <w:rFonts w:ascii="Arial" w:hAnsi="Arial" w:cs="Arial"/>
          <w:sz w:val="20"/>
          <w:szCs w:val="20"/>
          <w:lang w:val="en-GB"/>
        </w:rPr>
        <w:t>6</w:t>
      </w:r>
      <w:r>
        <w:rPr>
          <w:rFonts w:ascii="Arial" w:hAnsi="Arial" w:cs="Arial"/>
          <w:sz w:val="20"/>
          <w:szCs w:val="20"/>
          <w:lang w:val="en-GB"/>
        </w:rPr>
        <w:t xml:space="preserve"> training courses in Environmental Management of mines</w:t>
      </w:r>
      <w:r>
        <w:rPr>
          <w:rFonts w:ascii="Arial" w:hAnsi="Arial" w:cs="Arial"/>
          <w:sz w:val="20"/>
          <w:lang w:val="en-GB"/>
        </w:rPr>
        <w:t xml:space="preserve"> </w:t>
      </w:r>
      <w:r>
        <w:rPr>
          <w:rFonts w:ascii="Arial" w:hAnsi="Arial" w:cs="Arial"/>
          <w:sz w:val="20"/>
          <w:szCs w:val="20"/>
          <w:lang w:val="en-GB"/>
        </w:rPr>
        <w:t xml:space="preserve">across Africa </w:t>
      </w:r>
      <w:r>
        <w:rPr>
          <w:rFonts w:ascii="Arial" w:hAnsi="Arial" w:cs="Arial"/>
          <w:sz w:val="20"/>
          <w:lang w:val="en-GB"/>
        </w:rPr>
        <w:t>during 2017 – 2019</w:t>
      </w:r>
      <w:r w:rsidRPr="00E66FCD">
        <w:rPr>
          <w:rFonts w:ascii="Arial" w:hAnsi="Arial" w:cs="Arial"/>
          <w:sz w:val="20"/>
          <w:lang w:val="en-GB"/>
        </w:rPr>
        <w:t xml:space="preserve">. </w:t>
      </w:r>
      <w:r w:rsidR="00AC5EE5">
        <w:rPr>
          <w:rFonts w:ascii="Arial" w:hAnsi="Arial" w:cs="Arial"/>
          <w:sz w:val="20"/>
          <w:lang w:val="en-GB"/>
        </w:rPr>
        <w:t xml:space="preserve">Preliminary </w:t>
      </w:r>
      <w:r w:rsidR="00AC5EE5">
        <w:rPr>
          <w:rFonts w:ascii="Arial" w:hAnsi="Arial" w:cs="Arial"/>
          <w:sz w:val="20"/>
          <w:szCs w:val="20"/>
          <w:lang w:val="en-GB"/>
        </w:rPr>
        <w:t>t</w:t>
      </w:r>
      <w:r w:rsidR="00F46887" w:rsidRPr="00E66FCD">
        <w:rPr>
          <w:rFonts w:ascii="Arial" w:hAnsi="Arial" w:cs="Arial"/>
          <w:sz w:val="20"/>
          <w:szCs w:val="20"/>
          <w:lang w:val="en-GB"/>
        </w:rPr>
        <w:t>hree</w:t>
      </w:r>
      <w:r w:rsidR="00F46887">
        <w:rPr>
          <w:rFonts w:ascii="Arial" w:hAnsi="Arial" w:cs="Arial"/>
          <w:sz w:val="20"/>
          <w:szCs w:val="20"/>
          <w:lang w:val="en-GB"/>
        </w:rPr>
        <w:t xml:space="preserve"> </w:t>
      </w:r>
      <w:r>
        <w:rPr>
          <w:rFonts w:ascii="Arial" w:hAnsi="Arial" w:cs="Arial"/>
          <w:sz w:val="20"/>
          <w:szCs w:val="20"/>
          <w:lang w:val="en-GB"/>
        </w:rPr>
        <w:t>courses will be run in English, two in French, and one in Portuguese.</w:t>
      </w:r>
    </w:p>
    <w:p w:rsidR="00F3522C" w:rsidRDefault="00656720" w:rsidP="00F3522C">
      <w:pPr>
        <w:numPr>
          <w:ilvl w:val="0"/>
          <w:numId w:val="11"/>
        </w:numPr>
        <w:spacing w:after="0"/>
        <w:jc w:val="both"/>
        <w:rPr>
          <w:rFonts w:ascii="Arial" w:hAnsi="Arial" w:cs="Arial"/>
          <w:sz w:val="20"/>
          <w:szCs w:val="20"/>
          <w:lang w:val="en-GB"/>
        </w:rPr>
      </w:pPr>
      <w:r>
        <w:rPr>
          <w:rFonts w:ascii="Arial" w:hAnsi="Arial" w:cs="Arial"/>
          <w:sz w:val="20"/>
          <w:szCs w:val="20"/>
          <w:lang w:val="en-GB"/>
        </w:rPr>
        <w:t>The first course</w:t>
      </w:r>
      <w:r w:rsidR="00F3522C">
        <w:rPr>
          <w:rFonts w:ascii="Arial" w:hAnsi="Arial" w:cs="Arial"/>
          <w:sz w:val="20"/>
          <w:szCs w:val="20"/>
          <w:lang w:val="en-GB"/>
        </w:rPr>
        <w:t xml:space="preserve"> in </w:t>
      </w:r>
      <w:r w:rsidR="00F3522C">
        <w:rPr>
          <w:rFonts w:ascii="Arial" w:hAnsi="Arial" w:cs="Arial"/>
          <w:b/>
          <w:sz w:val="20"/>
          <w:szCs w:val="20"/>
          <w:lang w:val="en-GB"/>
        </w:rPr>
        <w:t>Senegal</w:t>
      </w:r>
      <w:r>
        <w:rPr>
          <w:rFonts w:ascii="Arial" w:hAnsi="Arial" w:cs="Arial"/>
          <w:b/>
          <w:sz w:val="20"/>
          <w:szCs w:val="20"/>
          <w:lang w:val="en-GB"/>
        </w:rPr>
        <w:t xml:space="preserve"> </w:t>
      </w:r>
      <w:r w:rsidR="00B00AC0">
        <w:rPr>
          <w:rFonts w:ascii="Arial" w:hAnsi="Arial" w:cs="Arial"/>
          <w:b/>
          <w:sz w:val="20"/>
          <w:szCs w:val="20"/>
          <w:lang w:val="en-GB"/>
        </w:rPr>
        <w:t>(</w:t>
      </w:r>
      <w:r w:rsidR="00B00AC0" w:rsidRPr="00B00AC0">
        <w:rPr>
          <w:rFonts w:ascii="Arial" w:hAnsi="Arial" w:cs="Arial"/>
          <w:sz w:val="20"/>
          <w:szCs w:val="20"/>
          <w:lang w:val="en-GB"/>
        </w:rPr>
        <w:t>French</w:t>
      </w:r>
      <w:r w:rsidR="00B00AC0">
        <w:rPr>
          <w:rFonts w:ascii="Arial" w:hAnsi="Arial" w:cs="Arial"/>
          <w:b/>
          <w:sz w:val="20"/>
          <w:szCs w:val="20"/>
          <w:lang w:val="en-GB"/>
        </w:rPr>
        <w:t>)</w:t>
      </w:r>
      <w:r w:rsidR="00B00AC0">
        <w:rPr>
          <w:rFonts w:ascii="Arial" w:hAnsi="Arial" w:cs="Arial"/>
          <w:sz w:val="20"/>
          <w:szCs w:val="20"/>
          <w:lang w:val="en-GB"/>
        </w:rPr>
        <w:t xml:space="preserve"> was</w:t>
      </w:r>
      <w:r w:rsidRPr="00656720">
        <w:rPr>
          <w:rFonts w:ascii="Arial" w:hAnsi="Arial" w:cs="Arial"/>
          <w:sz w:val="20"/>
          <w:szCs w:val="20"/>
          <w:lang w:val="en-GB"/>
        </w:rPr>
        <w:t xml:space="preserve"> </w:t>
      </w:r>
      <w:r w:rsidR="00AC5EE5">
        <w:rPr>
          <w:rFonts w:ascii="Arial" w:hAnsi="Arial" w:cs="Arial"/>
          <w:sz w:val="20"/>
          <w:szCs w:val="20"/>
          <w:lang w:val="en-GB"/>
        </w:rPr>
        <w:t>given</w:t>
      </w:r>
      <w:r>
        <w:rPr>
          <w:rFonts w:ascii="Arial" w:hAnsi="Arial" w:cs="Arial"/>
          <w:sz w:val="20"/>
          <w:szCs w:val="20"/>
          <w:lang w:val="en-GB"/>
        </w:rPr>
        <w:t xml:space="preserve"> in July 2017. T</w:t>
      </w:r>
      <w:r w:rsidR="00F3522C">
        <w:rPr>
          <w:rFonts w:ascii="Arial" w:hAnsi="Arial" w:cs="Arial"/>
          <w:sz w:val="20"/>
          <w:szCs w:val="20"/>
          <w:lang w:val="en-GB"/>
        </w:rPr>
        <w:t>he</w:t>
      </w:r>
      <w:r w:rsidR="00B00AC0">
        <w:rPr>
          <w:rFonts w:ascii="Arial" w:hAnsi="Arial" w:cs="Arial"/>
          <w:sz w:val="20"/>
          <w:szCs w:val="20"/>
          <w:lang w:val="en-GB"/>
        </w:rPr>
        <w:t xml:space="preserve"> second course</w:t>
      </w:r>
      <w:r w:rsidR="00F3522C">
        <w:rPr>
          <w:rFonts w:ascii="Arial" w:hAnsi="Arial" w:cs="Arial"/>
          <w:sz w:val="20"/>
          <w:szCs w:val="20"/>
          <w:lang w:val="en-GB"/>
        </w:rPr>
        <w:t xml:space="preserve"> in </w:t>
      </w:r>
      <w:r w:rsidR="00F3522C">
        <w:rPr>
          <w:rFonts w:ascii="Arial" w:hAnsi="Arial" w:cs="Arial"/>
          <w:b/>
          <w:sz w:val="20"/>
          <w:szCs w:val="20"/>
          <w:lang w:val="en-GB"/>
        </w:rPr>
        <w:t>Botswana</w:t>
      </w:r>
      <w:r w:rsidR="009450B2">
        <w:rPr>
          <w:rFonts w:ascii="Arial" w:hAnsi="Arial" w:cs="Arial"/>
          <w:b/>
          <w:sz w:val="20"/>
          <w:szCs w:val="20"/>
          <w:lang w:val="en-GB"/>
        </w:rPr>
        <w:t xml:space="preserve"> </w:t>
      </w:r>
      <w:r w:rsidR="00AC5EE5">
        <w:rPr>
          <w:rFonts w:ascii="Arial" w:hAnsi="Arial" w:cs="Arial"/>
          <w:sz w:val="20"/>
          <w:szCs w:val="20"/>
          <w:lang w:val="en-GB"/>
        </w:rPr>
        <w:t>(</w:t>
      </w:r>
      <w:r w:rsidR="009450B2" w:rsidRPr="009450B2">
        <w:rPr>
          <w:rFonts w:ascii="Arial" w:hAnsi="Arial" w:cs="Arial"/>
          <w:sz w:val="20"/>
          <w:szCs w:val="20"/>
          <w:lang w:val="en-GB"/>
        </w:rPr>
        <w:t>English)</w:t>
      </w:r>
      <w:r w:rsidR="00F3522C" w:rsidRPr="00B00AC0">
        <w:rPr>
          <w:rFonts w:ascii="Arial" w:hAnsi="Arial" w:cs="Arial"/>
          <w:sz w:val="20"/>
          <w:szCs w:val="20"/>
          <w:lang w:val="en-GB"/>
        </w:rPr>
        <w:t xml:space="preserve"> </w:t>
      </w:r>
      <w:r w:rsidR="009450B2">
        <w:rPr>
          <w:rFonts w:ascii="Arial" w:hAnsi="Arial" w:cs="Arial"/>
          <w:sz w:val="20"/>
          <w:szCs w:val="20"/>
          <w:lang w:val="en-GB"/>
        </w:rPr>
        <w:t>was held in</w:t>
      </w:r>
      <w:r w:rsidR="00C81B35" w:rsidRPr="00B00AC0">
        <w:rPr>
          <w:rFonts w:ascii="Arial" w:hAnsi="Arial" w:cs="Arial"/>
          <w:sz w:val="20"/>
          <w:szCs w:val="20"/>
          <w:lang w:val="en-GB"/>
        </w:rPr>
        <w:t xml:space="preserve"> </w:t>
      </w:r>
      <w:r w:rsidR="00F3522C" w:rsidRPr="00B00AC0">
        <w:rPr>
          <w:rFonts w:ascii="Arial" w:hAnsi="Arial" w:cs="Arial"/>
          <w:sz w:val="20"/>
          <w:szCs w:val="20"/>
          <w:lang w:val="en-GB"/>
        </w:rPr>
        <w:t>November 2017</w:t>
      </w:r>
      <w:r w:rsidR="00F3522C">
        <w:rPr>
          <w:rFonts w:ascii="Arial" w:hAnsi="Arial" w:cs="Arial"/>
          <w:sz w:val="20"/>
          <w:szCs w:val="20"/>
          <w:lang w:val="en-GB"/>
        </w:rPr>
        <w:t xml:space="preserve">. </w:t>
      </w:r>
    </w:p>
    <w:p w:rsidR="00112799" w:rsidRPr="00112799" w:rsidRDefault="00AC5EE5" w:rsidP="009450B2">
      <w:pPr>
        <w:pStyle w:val="Liststycke"/>
        <w:numPr>
          <w:ilvl w:val="0"/>
          <w:numId w:val="11"/>
        </w:numPr>
        <w:spacing w:after="0"/>
        <w:jc w:val="both"/>
        <w:rPr>
          <w:rFonts w:ascii="Arial" w:hAnsi="Arial" w:cs="Arial"/>
          <w:sz w:val="20"/>
          <w:szCs w:val="20"/>
          <w:lang w:val="en-GB"/>
        </w:rPr>
      </w:pPr>
      <w:r>
        <w:rPr>
          <w:rFonts w:ascii="Arial" w:hAnsi="Arial" w:cs="Arial"/>
          <w:sz w:val="20"/>
          <w:szCs w:val="20"/>
          <w:lang w:val="en-GB"/>
        </w:rPr>
        <w:t xml:space="preserve">The next </w:t>
      </w:r>
      <w:r w:rsidR="009450B2" w:rsidRPr="009450B2">
        <w:rPr>
          <w:rFonts w:ascii="Arial" w:hAnsi="Arial" w:cs="Arial"/>
          <w:sz w:val="20"/>
          <w:szCs w:val="20"/>
          <w:lang w:val="en-GB"/>
        </w:rPr>
        <w:t>training course</w:t>
      </w:r>
      <w:r w:rsidR="00112799">
        <w:rPr>
          <w:rFonts w:ascii="Arial" w:hAnsi="Arial" w:cs="Arial"/>
          <w:sz w:val="20"/>
          <w:szCs w:val="20"/>
          <w:lang w:val="en-GB"/>
        </w:rPr>
        <w:t xml:space="preserve"> will be in</w:t>
      </w:r>
      <w:r w:rsidR="00F3522C" w:rsidRPr="009450B2">
        <w:rPr>
          <w:rFonts w:ascii="Arial" w:hAnsi="Arial" w:cs="Arial"/>
          <w:b/>
          <w:sz w:val="20"/>
          <w:szCs w:val="20"/>
          <w:lang w:val="en-GB"/>
        </w:rPr>
        <w:t xml:space="preserve"> </w:t>
      </w:r>
      <w:r w:rsidR="00437E80" w:rsidRPr="009450B2">
        <w:rPr>
          <w:rFonts w:ascii="Arial" w:hAnsi="Arial" w:cs="Arial"/>
          <w:b/>
          <w:sz w:val="20"/>
          <w:szCs w:val="20"/>
          <w:lang w:val="en-GB"/>
        </w:rPr>
        <w:t>T</w:t>
      </w:r>
      <w:r w:rsidR="00F3522C" w:rsidRPr="009450B2">
        <w:rPr>
          <w:rFonts w:ascii="Arial" w:hAnsi="Arial" w:cs="Arial"/>
          <w:b/>
          <w:sz w:val="20"/>
          <w:szCs w:val="20"/>
          <w:lang w:val="en-GB"/>
        </w:rPr>
        <w:t>anzania</w:t>
      </w:r>
      <w:r w:rsidR="00112799">
        <w:rPr>
          <w:rFonts w:ascii="Arial" w:hAnsi="Arial" w:cs="Arial"/>
          <w:b/>
          <w:sz w:val="20"/>
          <w:szCs w:val="20"/>
          <w:lang w:val="en-GB"/>
        </w:rPr>
        <w:t xml:space="preserve"> </w:t>
      </w:r>
      <w:r w:rsidR="009D5822" w:rsidRPr="00524CFD">
        <w:rPr>
          <w:rFonts w:ascii="Arial" w:hAnsi="Arial" w:cs="Arial"/>
          <w:b/>
          <w:sz w:val="20"/>
          <w:szCs w:val="20"/>
          <w:lang w:val="en-GB"/>
        </w:rPr>
        <w:t>1</w:t>
      </w:r>
      <w:r w:rsidR="002C72A8">
        <w:rPr>
          <w:rFonts w:ascii="Arial" w:hAnsi="Arial" w:cs="Arial"/>
          <w:b/>
          <w:sz w:val="20"/>
          <w:szCs w:val="20"/>
          <w:lang w:val="en-GB"/>
        </w:rPr>
        <w:t>7</w:t>
      </w:r>
      <w:r w:rsidR="009D5822" w:rsidRPr="00524CFD">
        <w:rPr>
          <w:rFonts w:ascii="Arial" w:hAnsi="Arial" w:cs="Arial"/>
          <w:b/>
          <w:sz w:val="20"/>
          <w:szCs w:val="20"/>
          <w:vertAlign w:val="superscript"/>
          <w:lang w:val="en-GB"/>
        </w:rPr>
        <w:t>th</w:t>
      </w:r>
      <w:r w:rsidR="009D5822" w:rsidRPr="00524CFD">
        <w:rPr>
          <w:rFonts w:ascii="Arial" w:hAnsi="Arial" w:cs="Arial"/>
          <w:b/>
          <w:sz w:val="20"/>
          <w:szCs w:val="20"/>
          <w:lang w:val="en-GB"/>
        </w:rPr>
        <w:t xml:space="preserve"> – 27</w:t>
      </w:r>
      <w:r w:rsidR="009D5822" w:rsidRPr="00524CFD">
        <w:rPr>
          <w:rFonts w:ascii="Arial" w:hAnsi="Arial" w:cs="Arial"/>
          <w:b/>
          <w:sz w:val="20"/>
          <w:szCs w:val="20"/>
          <w:vertAlign w:val="superscript"/>
          <w:lang w:val="en-GB"/>
        </w:rPr>
        <w:t>th</w:t>
      </w:r>
      <w:r w:rsidR="009D5822" w:rsidRPr="00524CFD">
        <w:rPr>
          <w:rFonts w:ascii="Arial" w:hAnsi="Arial" w:cs="Arial"/>
          <w:b/>
          <w:sz w:val="20"/>
          <w:szCs w:val="20"/>
          <w:lang w:val="en-GB"/>
        </w:rPr>
        <w:t xml:space="preserve"> </w:t>
      </w:r>
      <w:r w:rsidR="00C81B35" w:rsidRPr="009D5822">
        <w:rPr>
          <w:rFonts w:ascii="Arial" w:hAnsi="Arial" w:cs="Arial"/>
          <w:b/>
          <w:sz w:val="20"/>
          <w:szCs w:val="20"/>
          <w:lang w:val="en-GB"/>
        </w:rPr>
        <w:t xml:space="preserve">April </w:t>
      </w:r>
      <w:r w:rsidR="00437E80" w:rsidRPr="009D5822">
        <w:rPr>
          <w:rFonts w:ascii="Arial" w:hAnsi="Arial" w:cs="Arial"/>
          <w:b/>
          <w:sz w:val="20"/>
          <w:szCs w:val="20"/>
          <w:lang w:val="en-GB"/>
        </w:rPr>
        <w:t>2018</w:t>
      </w:r>
      <w:r>
        <w:rPr>
          <w:rFonts w:ascii="Arial" w:hAnsi="Arial" w:cs="Arial"/>
          <w:sz w:val="20"/>
          <w:szCs w:val="20"/>
          <w:lang w:val="en-GB"/>
        </w:rPr>
        <w:t xml:space="preserve"> (</w:t>
      </w:r>
      <w:r w:rsidR="00112799">
        <w:rPr>
          <w:rFonts w:ascii="Arial" w:hAnsi="Arial" w:cs="Arial"/>
          <w:sz w:val="20"/>
          <w:szCs w:val="20"/>
          <w:lang w:val="en-GB"/>
        </w:rPr>
        <w:t>English).</w:t>
      </w:r>
      <w:r w:rsidR="00437E80" w:rsidRPr="009450B2">
        <w:rPr>
          <w:rFonts w:ascii="Arial" w:hAnsi="Arial" w:cs="Arial"/>
          <w:b/>
          <w:sz w:val="20"/>
          <w:szCs w:val="20"/>
          <w:lang w:val="en-GB"/>
        </w:rPr>
        <w:t xml:space="preserve"> </w:t>
      </w:r>
    </w:p>
    <w:p w:rsidR="00F3522C" w:rsidRPr="00E66FCD" w:rsidRDefault="00112799" w:rsidP="009450B2">
      <w:pPr>
        <w:pStyle w:val="Liststycke"/>
        <w:numPr>
          <w:ilvl w:val="0"/>
          <w:numId w:val="11"/>
        </w:numPr>
        <w:spacing w:after="0"/>
        <w:jc w:val="both"/>
        <w:rPr>
          <w:rFonts w:ascii="Arial" w:hAnsi="Arial" w:cs="Arial"/>
          <w:sz w:val="20"/>
          <w:szCs w:val="20"/>
          <w:lang w:val="en-GB"/>
        </w:rPr>
      </w:pPr>
      <w:r w:rsidRPr="00E66FCD">
        <w:rPr>
          <w:rFonts w:ascii="Arial" w:hAnsi="Arial" w:cs="Arial"/>
          <w:sz w:val="20"/>
          <w:szCs w:val="20"/>
          <w:lang w:val="en-GB"/>
        </w:rPr>
        <w:t>Thereafter trainings are planned in</w:t>
      </w:r>
      <w:r w:rsidRPr="00E66FCD">
        <w:rPr>
          <w:rFonts w:ascii="Arial" w:hAnsi="Arial" w:cs="Arial"/>
          <w:b/>
          <w:sz w:val="20"/>
          <w:szCs w:val="20"/>
          <w:lang w:val="en-GB"/>
        </w:rPr>
        <w:t xml:space="preserve"> Rwanda </w:t>
      </w:r>
      <w:r w:rsidR="00AC5EE5">
        <w:rPr>
          <w:rFonts w:ascii="Arial" w:hAnsi="Arial" w:cs="Arial"/>
          <w:sz w:val="20"/>
          <w:szCs w:val="20"/>
          <w:lang w:val="en-GB"/>
        </w:rPr>
        <w:t>(</w:t>
      </w:r>
      <w:r w:rsidRPr="00AC5EE5">
        <w:rPr>
          <w:rFonts w:ascii="Arial" w:hAnsi="Arial" w:cs="Arial"/>
          <w:sz w:val="20"/>
          <w:szCs w:val="20"/>
          <w:lang w:val="en-GB"/>
        </w:rPr>
        <w:t>French</w:t>
      </w:r>
      <w:r w:rsidR="00AC5EE5">
        <w:rPr>
          <w:rFonts w:ascii="Arial" w:hAnsi="Arial" w:cs="Arial"/>
          <w:sz w:val="20"/>
          <w:szCs w:val="20"/>
          <w:lang w:val="en-GB"/>
        </w:rPr>
        <w:t xml:space="preserve">) </w:t>
      </w:r>
      <w:r w:rsidRPr="00AC5EE5">
        <w:rPr>
          <w:rFonts w:ascii="Arial" w:hAnsi="Arial" w:cs="Arial"/>
          <w:sz w:val="20"/>
          <w:szCs w:val="20"/>
          <w:lang w:val="en-GB"/>
        </w:rPr>
        <w:t>September</w:t>
      </w:r>
      <w:r w:rsidR="00AC5EE5">
        <w:rPr>
          <w:rFonts w:ascii="Arial" w:hAnsi="Arial" w:cs="Arial"/>
          <w:sz w:val="20"/>
          <w:szCs w:val="20"/>
          <w:lang w:val="en-GB"/>
        </w:rPr>
        <w:t xml:space="preserve"> 2018</w:t>
      </w:r>
      <w:r w:rsidR="00437E80" w:rsidRPr="00AC5EE5">
        <w:rPr>
          <w:rFonts w:ascii="Arial" w:hAnsi="Arial" w:cs="Arial"/>
          <w:sz w:val="20"/>
          <w:szCs w:val="20"/>
          <w:lang w:val="en-GB"/>
        </w:rPr>
        <w:t>,</w:t>
      </w:r>
      <w:r w:rsidR="00437E80" w:rsidRPr="00E66FCD">
        <w:rPr>
          <w:rFonts w:ascii="Arial" w:hAnsi="Arial" w:cs="Arial"/>
          <w:b/>
          <w:sz w:val="20"/>
          <w:szCs w:val="20"/>
          <w:lang w:val="en-GB"/>
        </w:rPr>
        <w:t xml:space="preserve"> </w:t>
      </w:r>
      <w:r w:rsidRPr="00E66FCD">
        <w:rPr>
          <w:rFonts w:ascii="Arial" w:hAnsi="Arial" w:cs="Arial"/>
          <w:b/>
          <w:sz w:val="20"/>
          <w:szCs w:val="20"/>
          <w:lang w:val="en-GB"/>
        </w:rPr>
        <w:t xml:space="preserve">Nigeria </w:t>
      </w:r>
      <w:r w:rsidR="00AC5EE5">
        <w:rPr>
          <w:rFonts w:ascii="Arial" w:hAnsi="Arial" w:cs="Arial"/>
          <w:b/>
          <w:sz w:val="20"/>
          <w:szCs w:val="20"/>
          <w:lang w:val="en-GB"/>
        </w:rPr>
        <w:t>(</w:t>
      </w:r>
      <w:r w:rsidRPr="00AC5EE5">
        <w:rPr>
          <w:rFonts w:ascii="Arial" w:hAnsi="Arial" w:cs="Arial"/>
          <w:sz w:val="20"/>
          <w:szCs w:val="20"/>
          <w:lang w:val="en-GB"/>
        </w:rPr>
        <w:t>English</w:t>
      </w:r>
      <w:r w:rsidR="00AC5EE5">
        <w:rPr>
          <w:rFonts w:ascii="Arial" w:hAnsi="Arial" w:cs="Arial"/>
          <w:sz w:val="20"/>
          <w:szCs w:val="20"/>
          <w:lang w:val="en-GB"/>
        </w:rPr>
        <w:t>) March 2019</w:t>
      </w:r>
      <w:r w:rsidRPr="00AC5EE5">
        <w:rPr>
          <w:rFonts w:ascii="Arial" w:hAnsi="Arial" w:cs="Arial"/>
          <w:sz w:val="20"/>
          <w:szCs w:val="20"/>
          <w:lang w:val="en-GB"/>
        </w:rPr>
        <w:t xml:space="preserve"> </w:t>
      </w:r>
      <w:r w:rsidRPr="00E66FCD">
        <w:rPr>
          <w:rFonts w:ascii="Arial" w:hAnsi="Arial" w:cs="Arial"/>
          <w:sz w:val="20"/>
          <w:szCs w:val="20"/>
          <w:lang w:val="en-GB"/>
        </w:rPr>
        <w:t xml:space="preserve">and </w:t>
      </w:r>
      <w:r w:rsidRPr="00E66FCD">
        <w:rPr>
          <w:rFonts w:ascii="Arial" w:hAnsi="Arial" w:cs="Arial"/>
          <w:b/>
          <w:sz w:val="20"/>
          <w:szCs w:val="20"/>
          <w:lang w:val="en-GB"/>
        </w:rPr>
        <w:t xml:space="preserve">Mozambique </w:t>
      </w:r>
      <w:r w:rsidR="00AC5EE5">
        <w:rPr>
          <w:rFonts w:ascii="Arial" w:hAnsi="Arial" w:cs="Arial"/>
          <w:sz w:val="20"/>
          <w:szCs w:val="20"/>
          <w:lang w:val="en-GB"/>
        </w:rPr>
        <w:t>(</w:t>
      </w:r>
      <w:r w:rsidRPr="00AC5EE5">
        <w:rPr>
          <w:rFonts w:ascii="Arial" w:hAnsi="Arial" w:cs="Arial"/>
          <w:sz w:val="20"/>
          <w:szCs w:val="20"/>
          <w:lang w:val="en-GB"/>
        </w:rPr>
        <w:t>Portuguese</w:t>
      </w:r>
      <w:r w:rsidR="00AC5EE5">
        <w:rPr>
          <w:rFonts w:ascii="Arial" w:hAnsi="Arial" w:cs="Arial"/>
          <w:sz w:val="20"/>
          <w:szCs w:val="20"/>
          <w:lang w:val="en-GB"/>
        </w:rPr>
        <w:t xml:space="preserve">) </w:t>
      </w:r>
      <w:r w:rsidRPr="00AC5EE5">
        <w:rPr>
          <w:rFonts w:ascii="Arial" w:hAnsi="Arial" w:cs="Arial"/>
          <w:sz w:val="20"/>
          <w:szCs w:val="20"/>
          <w:lang w:val="en-GB"/>
        </w:rPr>
        <w:t>August</w:t>
      </w:r>
      <w:r w:rsidR="00E43A68" w:rsidRPr="00AC5EE5">
        <w:rPr>
          <w:rFonts w:ascii="Arial" w:hAnsi="Arial" w:cs="Arial"/>
          <w:sz w:val="20"/>
          <w:szCs w:val="20"/>
          <w:lang w:val="en-GB"/>
        </w:rPr>
        <w:t xml:space="preserve"> </w:t>
      </w:r>
      <w:r w:rsidR="00437E80" w:rsidRPr="00AC5EE5">
        <w:rPr>
          <w:rFonts w:ascii="Arial" w:hAnsi="Arial" w:cs="Arial"/>
          <w:sz w:val="20"/>
          <w:szCs w:val="20"/>
          <w:lang w:val="en-GB"/>
        </w:rPr>
        <w:t>2019</w:t>
      </w:r>
      <w:r w:rsidR="00F3522C" w:rsidRPr="00AC5EE5">
        <w:rPr>
          <w:rFonts w:ascii="Arial" w:hAnsi="Arial" w:cs="Arial"/>
          <w:sz w:val="20"/>
          <w:szCs w:val="20"/>
          <w:lang w:val="en-GB"/>
        </w:rPr>
        <w:t xml:space="preserve">. </w:t>
      </w:r>
      <w:r w:rsidR="00AC5EE5">
        <w:rPr>
          <w:rFonts w:ascii="Arial" w:hAnsi="Arial" w:cs="Arial"/>
          <w:sz w:val="20"/>
          <w:szCs w:val="20"/>
          <w:lang w:val="en-GB"/>
        </w:rPr>
        <w:t xml:space="preserve">However, these locations and dates have not yet been confirmed. </w:t>
      </w:r>
    </w:p>
    <w:p w:rsidR="001903A7" w:rsidRDefault="00F3522C" w:rsidP="00F3522C">
      <w:pPr>
        <w:numPr>
          <w:ilvl w:val="0"/>
          <w:numId w:val="11"/>
        </w:numPr>
        <w:spacing w:after="0"/>
        <w:jc w:val="both"/>
        <w:rPr>
          <w:rFonts w:ascii="Arial" w:hAnsi="Arial" w:cs="Arial"/>
          <w:sz w:val="20"/>
          <w:szCs w:val="20"/>
          <w:lang w:val="en-GB"/>
        </w:rPr>
      </w:pPr>
      <w:r>
        <w:rPr>
          <w:rFonts w:ascii="Arial" w:hAnsi="Arial" w:cs="Arial"/>
          <w:sz w:val="20"/>
          <w:szCs w:val="20"/>
          <w:lang w:val="en-GB"/>
        </w:rPr>
        <w:t>It is recommended that the applicants consider their language/country preferences when choosing to which of the</w:t>
      </w:r>
      <w:r w:rsidR="00E66FCD">
        <w:rPr>
          <w:rFonts w:ascii="Arial" w:hAnsi="Arial" w:cs="Arial"/>
          <w:sz w:val="20"/>
          <w:szCs w:val="20"/>
          <w:lang w:val="en-GB"/>
        </w:rPr>
        <w:t xml:space="preserve"> </w:t>
      </w:r>
      <w:r>
        <w:rPr>
          <w:rFonts w:ascii="Arial" w:hAnsi="Arial" w:cs="Arial"/>
          <w:sz w:val="20"/>
          <w:szCs w:val="20"/>
          <w:lang w:val="en-GB"/>
        </w:rPr>
        <w:t>courses to apply for.</w:t>
      </w:r>
    </w:p>
    <w:p w:rsidR="00862276" w:rsidRDefault="00862276" w:rsidP="002C6740">
      <w:pPr>
        <w:pBdr>
          <w:bottom w:val="single" w:sz="4" w:space="1" w:color="auto"/>
        </w:pBdr>
        <w:spacing w:after="0"/>
        <w:jc w:val="both"/>
        <w:rPr>
          <w:rFonts w:ascii="Arial" w:hAnsi="Arial" w:cs="Arial"/>
          <w:b/>
          <w:smallCaps/>
          <w:lang w:val="en-GB"/>
        </w:rPr>
      </w:pPr>
    </w:p>
    <w:p w:rsidR="002C6740" w:rsidRPr="00EB5626" w:rsidRDefault="002C6740" w:rsidP="002C6740">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3. </w:t>
      </w:r>
      <w:r w:rsidR="00FD1CD4" w:rsidRPr="00EB5626">
        <w:rPr>
          <w:rFonts w:ascii="Arial" w:hAnsi="Arial" w:cs="Arial"/>
          <w:b/>
          <w:smallCaps/>
          <w:lang w:val="en-GB"/>
        </w:rPr>
        <w:t>Main expected learning outcomes of the course</w:t>
      </w:r>
    </w:p>
    <w:p w:rsidR="00B13ECB" w:rsidRDefault="00B13ECB" w:rsidP="002C6740">
      <w:pPr>
        <w:spacing w:after="0"/>
        <w:jc w:val="both"/>
        <w:rPr>
          <w:rFonts w:ascii="Arial" w:hAnsi="Arial" w:cs="Arial"/>
          <w:sz w:val="20"/>
          <w:lang w:val="en-GB"/>
        </w:rPr>
      </w:pPr>
    </w:p>
    <w:p w:rsidR="00EB5C4A" w:rsidRPr="009C11EA" w:rsidRDefault="00FC5AAC" w:rsidP="009C11EA">
      <w:pPr>
        <w:spacing w:after="0" w:line="240" w:lineRule="auto"/>
        <w:jc w:val="both"/>
        <w:rPr>
          <w:rFonts w:ascii="Arial" w:hAnsi="Arial" w:cs="Arial"/>
          <w:sz w:val="20"/>
          <w:lang w:val="en-GB"/>
        </w:rPr>
      </w:pPr>
      <w:r w:rsidRPr="00FC5AAC">
        <w:rPr>
          <w:rFonts w:ascii="Arial" w:hAnsi="Arial" w:cs="Arial"/>
          <w:sz w:val="20"/>
          <w:lang w:val="en-GB"/>
        </w:rPr>
        <w:t>The</w:t>
      </w:r>
      <w:r w:rsidR="00791612" w:rsidRPr="00FC5AAC">
        <w:rPr>
          <w:rFonts w:ascii="Arial" w:hAnsi="Arial" w:cs="Arial"/>
          <w:sz w:val="20"/>
          <w:lang w:val="en-GB"/>
        </w:rPr>
        <w:t xml:space="preserve"> </w:t>
      </w:r>
      <w:r w:rsidR="007B63E2" w:rsidRPr="00FC5AAC">
        <w:rPr>
          <w:rFonts w:ascii="Arial" w:hAnsi="Arial" w:cs="Arial"/>
          <w:b/>
          <w:i/>
          <w:sz w:val="20"/>
          <w:lang w:val="en-GB"/>
        </w:rPr>
        <w:t>“WP</w:t>
      </w:r>
      <w:r w:rsidR="00AA4A63" w:rsidRPr="00FC5AAC">
        <w:rPr>
          <w:rFonts w:ascii="Arial" w:hAnsi="Arial" w:cs="Arial"/>
          <w:b/>
          <w:i/>
          <w:sz w:val="20"/>
          <w:lang w:val="en-GB"/>
        </w:rPr>
        <w:t>4</w:t>
      </w:r>
      <w:r w:rsidR="007B63E2" w:rsidRPr="00FC5AAC">
        <w:rPr>
          <w:rFonts w:ascii="Arial" w:hAnsi="Arial" w:cs="Arial"/>
          <w:b/>
          <w:i/>
          <w:sz w:val="20"/>
          <w:lang w:val="en-GB"/>
        </w:rPr>
        <w:t xml:space="preserve"> – </w:t>
      </w:r>
      <w:r w:rsidR="00AA4A63" w:rsidRPr="00FC5AAC">
        <w:rPr>
          <w:rFonts w:ascii="Arial" w:hAnsi="Arial" w:cs="Arial"/>
          <w:b/>
          <w:i/>
          <w:sz w:val="20"/>
          <w:lang w:val="en-GB"/>
        </w:rPr>
        <w:t>Environmental Management of Mines</w:t>
      </w:r>
      <w:r w:rsidR="007B63E2" w:rsidRPr="00FC5AAC">
        <w:rPr>
          <w:rFonts w:ascii="Arial" w:hAnsi="Arial" w:cs="Arial"/>
          <w:b/>
          <w:i/>
          <w:sz w:val="20"/>
          <w:lang w:val="en-GB"/>
        </w:rPr>
        <w:t xml:space="preserve">” </w:t>
      </w:r>
      <w:r w:rsidR="00AA4A63" w:rsidRPr="00FC5AAC">
        <w:rPr>
          <w:rFonts w:ascii="Arial" w:hAnsi="Arial" w:cs="Arial"/>
          <w:sz w:val="20"/>
          <w:lang w:val="en-GB"/>
        </w:rPr>
        <w:t>aims to</w:t>
      </w:r>
      <w:r w:rsidR="00232CFD" w:rsidRPr="00FC5AAC">
        <w:rPr>
          <w:lang w:val="en-US"/>
        </w:rPr>
        <w:t xml:space="preserve"> </w:t>
      </w:r>
      <w:r w:rsidR="00232CFD" w:rsidRPr="00FC5AAC">
        <w:rPr>
          <w:rFonts w:ascii="Arial" w:hAnsi="Arial" w:cs="Arial"/>
          <w:sz w:val="20"/>
          <w:lang w:val="en-GB"/>
        </w:rPr>
        <w:t>fill the lack of knowledge of African Geological Surveys staff on how mining effects the environment</w:t>
      </w:r>
      <w:r w:rsidR="00B74301">
        <w:rPr>
          <w:rFonts w:ascii="Arial" w:hAnsi="Arial" w:cs="Arial"/>
          <w:sz w:val="20"/>
          <w:lang w:val="en-GB"/>
        </w:rPr>
        <w:t>.</w:t>
      </w:r>
      <w:r w:rsidR="0072554E">
        <w:rPr>
          <w:rFonts w:ascii="Arial" w:hAnsi="Arial" w:cs="Arial"/>
          <w:sz w:val="20"/>
          <w:lang w:val="en-GB"/>
        </w:rPr>
        <w:t xml:space="preserve"> The goal is to give the participants an understanding of the most common environmental impacts associated with mining and knowledge about methods to prevent and mitigate them.</w:t>
      </w:r>
      <w:r w:rsidR="00232CFD" w:rsidRPr="00FC5AAC">
        <w:rPr>
          <w:rFonts w:ascii="Arial" w:hAnsi="Arial" w:cs="Arial"/>
          <w:sz w:val="20"/>
          <w:lang w:val="en-GB"/>
        </w:rPr>
        <w:t xml:space="preserve">WP4 </w:t>
      </w:r>
      <w:r w:rsidRPr="00FC5AAC">
        <w:rPr>
          <w:rFonts w:ascii="Arial" w:hAnsi="Arial" w:cs="Arial"/>
          <w:sz w:val="20"/>
          <w:lang w:val="en-GB"/>
        </w:rPr>
        <w:t>aims</w:t>
      </w:r>
      <w:r w:rsidR="00232CFD" w:rsidRPr="00FC5AAC">
        <w:rPr>
          <w:rFonts w:ascii="Arial" w:hAnsi="Arial" w:cs="Arial"/>
          <w:sz w:val="20"/>
          <w:lang w:val="en-GB"/>
        </w:rPr>
        <w:t xml:space="preserve"> to promote a better governance as well as sustainable use </w:t>
      </w:r>
      <w:r w:rsidRPr="00FC5AAC">
        <w:rPr>
          <w:rFonts w:ascii="Arial" w:hAnsi="Arial" w:cs="Arial"/>
          <w:sz w:val="20"/>
          <w:lang w:val="en-GB"/>
        </w:rPr>
        <w:t>of mineral resources in Africa.</w:t>
      </w:r>
    </w:p>
    <w:p w:rsidR="00EE2D04" w:rsidRDefault="00EE2D04" w:rsidP="00C33DCB">
      <w:pPr>
        <w:pBdr>
          <w:bottom w:val="single" w:sz="4" w:space="1" w:color="auto"/>
        </w:pBdr>
        <w:spacing w:after="0"/>
        <w:jc w:val="both"/>
        <w:rPr>
          <w:rFonts w:ascii="Arial" w:hAnsi="Arial" w:cs="Arial"/>
          <w:b/>
          <w:smallCaps/>
          <w:lang w:val="en-GB"/>
        </w:rPr>
      </w:pPr>
    </w:p>
    <w:p w:rsidR="00D2603E" w:rsidRDefault="00D2603E" w:rsidP="00C33DCB">
      <w:pPr>
        <w:pBdr>
          <w:bottom w:val="single" w:sz="4" w:space="1" w:color="auto"/>
        </w:pBdr>
        <w:spacing w:after="0"/>
        <w:jc w:val="both"/>
        <w:rPr>
          <w:rFonts w:ascii="Arial" w:hAnsi="Arial" w:cs="Arial"/>
          <w:b/>
          <w:smallCaps/>
          <w:lang w:val="en-GB"/>
        </w:rPr>
      </w:pPr>
    </w:p>
    <w:p w:rsidR="002160A1" w:rsidRPr="00EB5626" w:rsidRDefault="002C6740" w:rsidP="00C33DCB">
      <w:pPr>
        <w:pBdr>
          <w:bottom w:val="single" w:sz="4" w:space="1" w:color="auto"/>
        </w:pBdr>
        <w:spacing w:after="0"/>
        <w:jc w:val="both"/>
        <w:rPr>
          <w:rFonts w:ascii="Arial" w:hAnsi="Arial" w:cs="Arial"/>
          <w:b/>
          <w:smallCaps/>
          <w:lang w:val="en-GB"/>
        </w:rPr>
      </w:pPr>
      <w:r w:rsidRPr="00EB5626">
        <w:rPr>
          <w:rFonts w:ascii="Arial" w:hAnsi="Arial" w:cs="Arial"/>
          <w:b/>
          <w:smallCaps/>
          <w:lang w:val="en-GB"/>
        </w:rPr>
        <w:t>4</w:t>
      </w:r>
      <w:r w:rsidR="007A20F8" w:rsidRPr="00EB5626">
        <w:rPr>
          <w:rFonts w:ascii="Arial" w:hAnsi="Arial" w:cs="Arial"/>
          <w:b/>
          <w:smallCaps/>
          <w:lang w:val="en-GB"/>
        </w:rPr>
        <w:t xml:space="preserve">. </w:t>
      </w:r>
      <w:r w:rsidR="00FD1CD4" w:rsidRPr="00EB5626">
        <w:rPr>
          <w:rFonts w:ascii="Arial" w:hAnsi="Arial" w:cs="Arial"/>
          <w:b/>
          <w:smallCaps/>
          <w:lang w:val="en-GB"/>
        </w:rPr>
        <w:t>Time Schedule</w:t>
      </w:r>
    </w:p>
    <w:p w:rsidR="002C6740" w:rsidRPr="00EB5626" w:rsidRDefault="002C6740" w:rsidP="007021B0">
      <w:pPr>
        <w:spacing w:after="0"/>
        <w:jc w:val="both"/>
        <w:rPr>
          <w:rFonts w:ascii="Arial" w:hAnsi="Arial" w:cs="Arial"/>
          <w:lang w:val="en-GB"/>
        </w:rPr>
      </w:pPr>
    </w:p>
    <w:tbl>
      <w:tblPr>
        <w:tblStyle w:val="Tabellrutnt"/>
        <w:tblW w:w="0" w:type="auto"/>
        <w:tblLook w:val="04A0"/>
      </w:tblPr>
      <w:tblGrid>
        <w:gridCol w:w="3070"/>
        <w:gridCol w:w="6110"/>
      </w:tblGrid>
      <w:tr w:rsidR="00B454FB" w:rsidRPr="00ED33D7" w:rsidTr="00B454FB">
        <w:tc>
          <w:tcPr>
            <w:tcW w:w="3070" w:type="dxa"/>
          </w:tcPr>
          <w:p w:rsidR="00B454FB" w:rsidRPr="00B454FB" w:rsidRDefault="00B454FB">
            <w:pPr>
              <w:rPr>
                <w:rFonts w:ascii="Arial" w:hAnsi="Arial" w:cs="Arial"/>
                <w:b/>
                <w:sz w:val="20"/>
                <w:lang w:val="en-GB"/>
              </w:rPr>
            </w:pPr>
          </w:p>
          <w:p w:rsidR="00B454FB" w:rsidRPr="00B454FB" w:rsidRDefault="00B454FB">
            <w:pPr>
              <w:rPr>
                <w:rFonts w:ascii="Arial" w:hAnsi="Arial" w:cs="Arial"/>
                <w:b/>
                <w:sz w:val="20"/>
                <w:lang w:val="en-GB"/>
              </w:rPr>
            </w:pPr>
            <w:r w:rsidRPr="00B454FB">
              <w:rPr>
                <w:rFonts w:ascii="Arial" w:hAnsi="Arial" w:cs="Arial"/>
                <w:b/>
                <w:sz w:val="20"/>
                <w:lang w:val="en-GB"/>
              </w:rPr>
              <w:t>Date of training session</w:t>
            </w:r>
          </w:p>
          <w:p w:rsidR="00B454FB" w:rsidRPr="00B454FB" w:rsidRDefault="00B454FB">
            <w:pPr>
              <w:rPr>
                <w:rFonts w:ascii="Arial" w:hAnsi="Arial" w:cs="Arial"/>
                <w:b/>
                <w:sz w:val="20"/>
                <w:lang w:val="en-GB"/>
              </w:rPr>
            </w:pPr>
          </w:p>
        </w:tc>
        <w:tc>
          <w:tcPr>
            <w:tcW w:w="6110" w:type="dxa"/>
            <w:vAlign w:val="center"/>
          </w:tcPr>
          <w:p w:rsidR="00B454FB" w:rsidRPr="00A7662B" w:rsidRDefault="00B454FB" w:rsidP="00327F26">
            <w:pPr>
              <w:jc w:val="center"/>
              <w:rPr>
                <w:rFonts w:ascii="Arial" w:hAnsi="Arial" w:cs="Arial"/>
                <w:sz w:val="20"/>
                <w:lang w:val="en-GB"/>
              </w:rPr>
            </w:pPr>
            <w:r w:rsidRPr="00524CFD">
              <w:rPr>
                <w:rFonts w:ascii="Arial" w:hAnsi="Arial" w:cs="Arial"/>
                <w:sz w:val="20"/>
                <w:lang w:val="en-GB"/>
              </w:rPr>
              <w:t>From</w:t>
            </w:r>
            <w:r w:rsidR="009D5822" w:rsidRPr="00524CFD">
              <w:rPr>
                <w:rFonts w:ascii="Arial" w:hAnsi="Arial" w:cs="Arial"/>
                <w:sz w:val="20"/>
                <w:lang w:val="en-GB"/>
              </w:rPr>
              <w:t>1</w:t>
            </w:r>
            <w:r w:rsidR="002C72A8">
              <w:rPr>
                <w:rFonts w:ascii="Arial" w:hAnsi="Arial" w:cs="Arial"/>
                <w:sz w:val="20"/>
                <w:lang w:val="en-GB"/>
              </w:rPr>
              <w:t>7</w:t>
            </w:r>
            <w:r w:rsidR="009D5822" w:rsidRPr="00524CFD">
              <w:rPr>
                <w:rFonts w:ascii="Arial" w:hAnsi="Arial" w:cs="Arial"/>
                <w:sz w:val="20"/>
                <w:vertAlign w:val="superscript"/>
                <w:lang w:val="en-GB"/>
              </w:rPr>
              <w:t>th</w:t>
            </w:r>
            <w:r w:rsidR="009D5822" w:rsidRPr="00524CFD">
              <w:rPr>
                <w:rFonts w:ascii="Arial" w:hAnsi="Arial" w:cs="Arial"/>
                <w:sz w:val="20"/>
                <w:lang w:val="en-GB"/>
              </w:rPr>
              <w:t xml:space="preserve"> </w:t>
            </w:r>
            <w:r w:rsidR="00327F26" w:rsidRPr="00524CFD">
              <w:rPr>
                <w:rFonts w:ascii="Arial" w:hAnsi="Arial" w:cs="Arial"/>
                <w:sz w:val="20"/>
                <w:lang w:val="en-GB"/>
              </w:rPr>
              <w:t>April 2018</w:t>
            </w:r>
            <w:r w:rsidRPr="00524CFD">
              <w:rPr>
                <w:rFonts w:ascii="Arial" w:hAnsi="Arial" w:cs="Arial"/>
                <w:sz w:val="20"/>
                <w:lang w:val="en-GB"/>
              </w:rPr>
              <w:t xml:space="preserve"> To </w:t>
            </w:r>
            <w:r w:rsidR="009D5822" w:rsidRPr="00524CFD">
              <w:rPr>
                <w:rFonts w:ascii="Arial" w:hAnsi="Arial" w:cs="Arial"/>
                <w:sz w:val="20"/>
                <w:lang w:val="en-GB"/>
              </w:rPr>
              <w:t>27</w:t>
            </w:r>
            <w:r w:rsidR="009D5822" w:rsidRPr="00524CFD">
              <w:rPr>
                <w:rFonts w:ascii="Arial" w:hAnsi="Arial" w:cs="Arial"/>
                <w:sz w:val="20"/>
                <w:vertAlign w:val="superscript"/>
                <w:lang w:val="en-GB"/>
              </w:rPr>
              <w:t>th</w:t>
            </w:r>
            <w:r w:rsidR="009D5822" w:rsidRPr="00524CFD">
              <w:rPr>
                <w:rFonts w:ascii="Arial" w:hAnsi="Arial" w:cs="Arial"/>
                <w:sz w:val="20"/>
                <w:lang w:val="en-GB"/>
              </w:rPr>
              <w:t xml:space="preserve"> </w:t>
            </w:r>
            <w:r w:rsidR="00327F26" w:rsidRPr="00524CFD">
              <w:rPr>
                <w:rFonts w:ascii="Arial" w:hAnsi="Arial" w:cs="Arial"/>
                <w:sz w:val="20"/>
                <w:lang w:val="en-GB"/>
              </w:rPr>
              <w:t>April</w:t>
            </w:r>
            <w:r w:rsidRPr="00524CFD">
              <w:rPr>
                <w:rFonts w:ascii="Arial" w:hAnsi="Arial" w:cs="Arial"/>
                <w:sz w:val="20"/>
                <w:lang w:val="en-GB"/>
              </w:rPr>
              <w:t xml:space="preserve"> </w:t>
            </w:r>
            <w:r w:rsidR="0017067F" w:rsidRPr="00524CFD">
              <w:rPr>
                <w:rFonts w:ascii="Arial" w:hAnsi="Arial" w:cs="Arial"/>
                <w:sz w:val="20"/>
                <w:lang w:val="en-GB"/>
              </w:rPr>
              <w:t>201</w:t>
            </w:r>
            <w:r w:rsidR="00327F26" w:rsidRPr="00524CFD">
              <w:rPr>
                <w:rFonts w:ascii="Arial" w:hAnsi="Arial" w:cs="Arial"/>
                <w:sz w:val="20"/>
                <w:lang w:val="en-GB"/>
              </w:rPr>
              <w:t>8</w:t>
            </w:r>
          </w:p>
        </w:tc>
      </w:tr>
      <w:tr w:rsidR="00B454FB" w:rsidRPr="00841C9F" w:rsidTr="00B454FB">
        <w:tc>
          <w:tcPr>
            <w:tcW w:w="3070" w:type="dxa"/>
          </w:tcPr>
          <w:p w:rsidR="00B454FB" w:rsidRPr="00B454FB" w:rsidRDefault="00B454FB" w:rsidP="00B454FB">
            <w:pPr>
              <w:rPr>
                <w:rFonts w:ascii="Arial" w:hAnsi="Arial" w:cs="Arial"/>
                <w:b/>
                <w:sz w:val="20"/>
                <w:lang w:val="en-GB"/>
              </w:rPr>
            </w:pPr>
          </w:p>
          <w:p w:rsidR="00B454FB" w:rsidRPr="00B454FB" w:rsidRDefault="00B454FB" w:rsidP="00B454FB">
            <w:pPr>
              <w:rPr>
                <w:rFonts w:ascii="Arial" w:hAnsi="Arial" w:cs="Arial"/>
                <w:b/>
                <w:sz w:val="20"/>
                <w:lang w:val="en-GB"/>
              </w:rPr>
            </w:pPr>
            <w:r w:rsidRPr="00B454FB">
              <w:rPr>
                <w:rFonts w:ascii="Arial" w:hAnsi="Arial" w:cs="Arial"/>
                <w:b/>
                <w:sz w:val="20"/>
                <w:lang w:val="en-GB"/>
              </w:rPr>
              <w:t>Location</w:t>
            </w:r>
          </w:p>
          <w:p w:rsidR="00B454FB" w:rsidRPr="00B454FB" w:rsidRDefault="00B454FB" w:rsidP="00B454FB">
            <w:pPr>
              <w:rPr>
                <w:rFonts w:ascii="Arial" w:hAnsi="Arial" w:cs="Arial"/>
                <w:b/>
                <w:sz w:val="20"/>
                <w:lang w:val="en-GB"/>
              </w:rPr>
            </w:pPr>
          </w:p>
        </w:tc>
        <w:tc>
          <w:tcPr>
            <w:tcW w:w="6110" w:type="dxa"/>
            <w:vAlign w:val="center"/>
          </w:tcPr>
          <w:p w:rsidR="00B454FB" w:rsidRPr="00A7662B" w:rsidRDefault="00F46887" w:rsidP="00C81B35">
            <w:pPr>
              <w:jc w:val="center"/>
              <w:rPr>
                <w:rFonts w:ascii="Arial" w:hAnsi="Arial" w:cs="Arial"/>
                <w:sz w:val="20"/>
                <w:lang w:val="en-GB"/>
              </w:rPr>
            </w:pPr>
            <w:proofErr w:type="spellStart"/>
            <w:r w:rsidRPr="00E66FCD">
              <w:rPr>
                <w:rFonts w:ascii="Arial" w:hAnsi="Arial" w:cs="Arial"/>
                <w:color w:val="000000"/>
                <w:sz w:val="20"/>
                <w:szCs w:val="20"/>
                <w:lang w:val="sv-SE"/>
              </w:rPr>
              <w:t>Shinyanga</w:t>
            </w:r>
            <w:proofErr w:type="spellEnd"/>
            <w:r w:rsidRPr="00E66FCD">
              <w:rPr>
                <w:rFonts w:ascii="Arial" w:hAnsi="Arial" w:cs="Arial"/>
                <w:color w:val="000000" w:themeColor="text1"/>
                <w:sz w:val="20"/>
                <w:szCs w:val="20"/>
                <w:lang w:val="sv-SE"/>
              </w:rPr>
              <w:t xml:space="preserve"> region</w:t>
            </w:r>
            <w:r w:rsidR="00DA5AAD" w:rsidRPr="00E66FCD">
              <w:rPr>
                <w:rFonts w:ascii="Arial" w:hAnsi="Arial" w:cs="Arial"/>
                <w:sz w:val="20"/>
                <w:lang w:val="en-GB"/>
              </w:rPr>
              <w:t xml:space="preserve">, </w:t>
            </w:r>
            <w:r w:rsidR="00327F26" w:rsidRPr="00E66FCD">
              <w:rPr>
                <w:rFonts w:ascii="Arial" w:hAnsi="Arial" w:cs="Arial"/>
                <w:sz w:val="20"/>
                <w:lang w:val="en-GB"/>
              </w:rPr>
              <w:t>Tanzania</w:t>
            </w:r>
          </w:p>
        </w:tc>
      </w:tr>
      <w:tr w:rsidR="00B454FB" w:rsidTr="00B454FB">
        <w:tc>
          <w:tcPr>
            <w:tcW w:w="3070" w:type="dxa"/>
          </w:tcPr>
          <w:p w:rsidR="00B454FB" w:rsidRPr="00B454FB" w:rsidRDefault="00B454FB" w:rsidP="00B454FB">
            <w:pPr>
              <w:rPr>
                <w:rFonts w:ascii="Arial" w:hAnsi="Arial" w:cs="Arial"/>
                <w:b/>
                <w:sz w:val="20"/>
                <w:lang w:val="en-GB"/>
              </w:rPr>
            </w:pPr>
          </w:p>
          <w:p w:rsidR="00B454FB" w:rsidRPr="00B454FB" w:rsidRDefault="00B454FB" w:rsidP="00B454FB">
            <w:pPr>
              <w:rPr>
                <w:rFonts w:ascii="Arial" w:hAnsi="Arial" w:cs="Arial"/>
                <w:b/>
                <w:sz w:val="20"/>
                <w:lang w:val="en-GB"/>
              </w:rPr>
            </w:pPr>
            <w:r w:rsidRPr="00B454FB">
              <w:rPr>
                <w:rFonts w:ascii="Arial" w:hAnsi="Arial" w:cs="Arial"/>
                <w:b/>
                <w:sz w:val="20"/>
                <w:lang w:val="en-GB"/>
              </w:rPr>
              <w:t>Application deadline</w:t>
            </w:r>
          </w:p>
          <w:p w:rsidR="00B454FB" w:rsidRPr="00B454FB" w:rsidRDefault="00B454FB">
            <w:pPr>
              <w:rPr>
                <w:rFonts w:ascii="Arial" w:hAnsi="Arial" w:cs="Arial"/>
                <w:b/>
                <w:sz w:val="20"/>
                <w:lang w:val="en-GB"/>
              </w:rPr>
            </w:pPr>
          </w:p>
        </w:tc>
        <w:tc>
          <w:tcPr>
            <w:tcW w:w="6110" w:type="dxa"/>
            <w:vAlign w:val="center"/>
          </w:tcPr>
          <w:p w:rsidR="00B454FB" w:rsidRPr="00A7662B" w:rsidRDefault="00327F26" w:rsidP="00524CFD">
            <w:pPr>
              <w:jc w:val="center"/>
              <w:rPr>
                <w:rFonts w:ascii="Arial" w:hAnsi="Arial" w:cs="Arial"/>
                <w:sz w:val="20"/>
                <w:lang w:val="en-GB"/>
              </w:rPr>
            </w:pPr>
            <w:r w:rsidRPr="00524CFD">
              <w:rPr>
                <w:rFonts w:ascii="Arial" w:hAnsi="Arial" w:cs="Arial"/>
                <w:sz w:val="20"/>
                <w:lang w:val="en-GB"/>
              </w:rPr>
              <w:t>2</w:t>
            </w:r>
            <w:r w:rsidR="00524CFD" w:rsidRPr="00524CFD">
              <w:rPr>
                <w:rFonts w:ascii="Arial" w:hAnsi="Arial" w:cs="Arial"/>
                <w:sz w:val="20"/>
                <w:lang w:val="en-GB"/>
              </w:rPr>
              <w:t>2</w:t>
            </w:r>
            <w:r w:rsidR="00524CFD" w:rsidRPr="00524CFD">
              <w:rPr>
                <w:rFonts w:ascii="Arial" w:hAnsi="Arial" w:cs="Arial"/>
                <w:sz w:val="20"/>
                <w:vertAlign w:val="superscript"/>
                <w:lang w:val="en-GB"/>
              </w:rPr>
              <w:t>nd</w:t>
            </w:r>
            <w:r w:rsidR="003F5C44" w:rsidRPr="00524CFD">
              <w:rPr>
                <w:rFonts w:ascii="Arial" w:hAnsi="Arial" w:cs="Arial"/>
                <w:szCs w:val="26"/>
                <w:vertAlign w:val="superscript"/>
                <w:lang w:val="en-GB"/>
              </w:rPr>
              <w:t xml:space="preserve"> </w:t>
            </w:r>
            <w:r w:rsidR="00524CFD" w:rsidRPr="00524CFD">
              <w:rPr>
                <w:rFonts w:ascii="Arial" w:hAnsi="Arial" w:cs="Arial"/>
                <w:sz w:val="20"/>
                <w:lang w:val="en-GB"/>
              </w:rPr>
              <w:t>F</w:t>
            </w:r>
            <w:r w:rsidRPr="00524CFD">
              <w:rPr>
                <w:rFonts w:ascii="Arial" w:hAnsi="Arial" w:cs="Arial"/>
                <w:sz w:val="20"/>
                <w:lang w:val="en-GB"/>
              </w:rPr>
              <w:t>ebruary</w:t>
            </w:r>
            <w:r w:rsidR="00B454FB" w:rsidRPr="009D5822">
              <w:rPr>
                <w:rFonts w:ascii="Arial" w:hAnsi="Arial" w:cs="Arial"/>
                <w:sz w:val="20"/>
                <w:lang w:val="en-GB"/>
              </w:rPr>
              <w:t xml:space="preserve"> </w:t>
            </w:r>
            <w:r w:rsidR="00B40019" w:rsidRPr="009D5822">
              <w:rPr>
                <w:rFonts w:ascii="Arial" w:hAnsi="Arial" w:cs="Arial"/>
                <w:sz w:val="20"/>
                <w:lang w:val="en-GB"/>
              </w:rPr>
              <w:t>201</w:t>
            </w:r>
            <w:r w:rsidRPr="009D5822">
              <w:rPr>
                <w:rFonts w:ascii="Arial" w:hAnsi="Arial" w:cs="Arial"/>
                <w:sz w:val="20"/>
                <w:lang w:val="en-GB"/>
              </w:rPr>
              <w:t>8</w:t>
            </w:r>
          </w:p>
        </w:tc>
      </w:tr>
    </w:tbl>
    <w:p w:rsidR="00EE2D04" w:rsidRDefault="00EE2D04"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5. Who can apply?</w:t>
      </w:r>
    </w:p>
    <w:p w:rsidR="00FD1CD4" w:rsidRPr="00EB5626" w:rsidRDefault="00FD1CD4" w:rsidP="00FD1CD4">
      <w:pPr>
        <w:spacing w:after="0"/>
        <w:jc w:val="both"/>
        <w:rPr>
          <w:rFonts w:ascii="Arial" w:hAnsi="Arial" w:cs="Arial"/>
          <w:lang w:val="en-GB"/>
        </w:rPr>
      </w:pPr>
    </w:p>
    <w:p w:rsidR="009C11EA" w:rsidRPr="009C11EA" w:rsidRDefault="00706838" w:rsidP="009C11EA">
      <w:pPr>
        <w:spacing w:after="0"/>
        <w:jc w:val="both"/>
        <w:rPr>
          <w:rFonts w:ascii="Arial" w:hAnsi="Arial" w:cs="Arial"/>
          <w:sz w:val="20"/>
          <w:lang w:val="en-GB"/>
        </w:rPr>
      </w:pPr>
      <w:r w:rsidRPr="00706838">
        <w:rPr>
          <w:rFonts w:ascii="Arial" w:hAnsi="Arial" w:cs="Arial"/>
          <w:sz w:val="20"/>
          <w:lang w:val="en-GB"/>
        </w:rPr>
        <w:t xml:space="preserve">The </w:t>
      </w:r>
      <w:proofErr w:type="spellStart"/>
      <w:r w:rsidRPr="00706838">
        <w:rPr>
          <w:rFonts w:ascii="Arial" w:hAnsi="Arial" w:cs="Arial"/>
          <w:sz w:val="20"/>
          <w:lang w:val="en-GB"/>
        </w:rPr>
        <w:t>PanAfGeo</w:t>
      </w:r>
      <w:proofErr w:type="spellEnd"/>
      <w:r w:rsidRPr="00706838">
        <w:rPr>
          <w:rFonts w:ascii="Arial" w:hAnsi="Arial" w:cs="Arial"/>
          <w:sz w:val="20"/>
          <w:lang w:val="en-GB"/>
        </w:rPr>
        <w:t xml:space="preserve"> </w:t>
      </w:r>
      <w:r w:rsidRPr="00436F81">
        <w:rPr>
          <w:rFonts w:ascii="Arial" w:hAnsi="Arial" w:cs="Arial"/>
          <w:i/>
          <w:sz w:val="20"/>
          <w:lang w:val="en-GB"/>
        </w:rPr>
        <w:t>“WP</w:t>
      </w:r>
      <w:r w:rsidR="00AA4A63">
        <w:rPr>
          <w:rFonts w:ascii="Arial" w:hAnsi="Arial" w:cs="Arial"/>
          <w:i/>
          <w:sz w:val="20"/>
          <w:lang w:val="en-GB"/>
        </w:rPr>
        <w:t>4</w:t>
      </w:r>
      <w:r w:rsidRPr="00436F81">
        <w:rPr>
          <w:rFonts w:ascii="Arial" w:hAnsi="Arial" w:cs="Arial"/>
          <w:i/>
          <w:sz w:val="20"/>
          <w:lang w:val="en-GB"/>
        </w:rPr>
        <w:t xml:space="preserve"> </w:t>
      </w:r>
      <w:r w:rsidR="00DA5AAD">
        <w:rPr>
          <w:rFonts w:ascii="Arial" w:hAnsi="Arial" w:cs="Arial"/>
          <w:i/>
          <w:sz w:val="20"/>
          <w:lang w:val="en-GB"/>
        </w:rPr>
        <w:t>–</w:t>
      </w:r>
      <w:r w:rsidRPr="00436F81">
        <w:rPr>
          <w:rFonts w:ascii="Arial" w:hAnsi="Arial" w:cs="Arial"/>
          <w:i/>
          <w:sz w:val="20"/>
          <w:lang w:val="en-GB"/>
        </w:rPr>
        <w:t xml:space="preserve"> </w:t>
      </w:r>
      <w:r w:rsidR="00AA4A63" w:rsidRPr="00AA4A63">
        <w:rPr>
          <w:rFonts w:ascii="Arial" w:hAnsi="Arial" w:cs="Arial"/>
          <w:i/>
          <w:sz w:val="20"/>
          <w:lang w:val="en-GB"/>
        </w:rPr>
        <w:t>Environmental Management of Mines</w:t>
      </w:r>
      <w:r w:rsidRPr="00436F81">
        <w:rPr>
          <w:rFonts w:ascii="Arial" w:hAnsi="Arial" w:cs="Arial"/>
          <w:i/>
          <w:sz w:val="20"/>
          <w:lang w:val="en-GB"/>
        </w:rPr>
        <w:t>”</w:t>
      </w:r>
      <w:r w:rsidRPr="00706838">
        <w:rPr>
          <w:rFonts w:ascii="Arial" w:hAnsi="Arial" w:cs="Arial"/>
          <w:sz w:val="20"/>
          <w:lang w:val="en-GB"/>
        </w:rPr>
        <w:t xml:space="preserve"> training session is open to all </w:t>
      </w:r>
      <w:r>
        <w:rPr>
          <w:rFonts w:ascii="Arial" w:hAnsi="Arial" w:cs="Arial"/>
          <w:sz w:val="20"/>
          <w:lang w:val="en-GB"/>
        </w:rPr>
        <w:t xml:space="preserve">persons who are eligible according to the conditions of the </w:t>
      </w:r>
      <w:r w:rsidRPr="00436F81">
        <w:rPr>
          <w:rFonts w:ascii="Arial" w:hAnsi="Arial" w:cs="Arial"/>
          <w:b/>
          <w:i/>
          <w:sz w:val="20"/>
          <w:lang w:val="en-GB"/>
        </w:rPr>
        <w:t>“</w:t>
      </w:r>
      <w:proofErr w:type="spellStart"/>
      <w:r w:rsidRPr="00436F81">
        <w:rPr>
          <w:rFonts w:ascii="Arial" w:hAnsi="Arial" w:cs="Arial"/>
          <w:b/>
          <w:i/>
          <w:sz w:val="20"/>
          <w:lang w:val="en-GB"/>
        </w:rPr>
        <w:t>PanAfGeo</w:t>
      </w:r>
      <w:proofErr w:type="spellEnd"/>
      <w:r w:rsidRPr="00436F81">
        <w:rPr>
          <w:rFonts w:ascii="Arial" w:hAnsi="Arial" w:cs="Arial"/>
          <w:b/>
          <w:i/>
          <w:sz w:val="20"/>
          <w:lang w:val="en-GB"/>
        </w:rPr>
        <w:t xml:space="preserve"> Charter for Trainee”</w:t>
      </w:r>
      <w:r w:rsidRPr="00706838">
        <w:rPr>
          <w:rFonts w:ascii="Arial" w:hAnsi="Arial" w:cs="Arial"/>
          <w:i/>
          <w:sz w:val="20"/>
          <w:lang w:val="en-GB"/>
        </w:rPr>
        <w:t>.</w:t>
      </w:r>
    </w:p>
    <w:p w:rsidR="009C11EA" w:rsidRDefault="009C11EA"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6. Funding of the Training</w:t>
      </w:r>
    </w:p>
    <w:p w:rsidR="00FD1CD4" w:rsidRPr="00EB5626" w:rsidRDefault="00FD1CD4" w:rsidP="00FD1CD4">
      <w:pPr>
        <w:spacing w:after="0"/>
        <w:jc w:val="both"/>
        <w:rPr>
          <w:rFonts w:ascii="Arial" w:hAnsi="Arial" w:cs="Arial"/>
          <w:lang w:val="en-GB"/>
        </w:rPr>
      </w:pPr>
    </w:p>
    <w:p w:rsidR="00AC5EE5" w:rsidRDefault="003C784B" w:rsidP="00AC5EE5">
      <w:pPr>
        <w:spacing w:after="0" w:line="240" w:lineRule="auto"/>
        <w:jc w:val="both"/>
        <w:rPr>
          <w:rFonts w:ascii="Arial" w:hAnsi="Arial" w:cs="Arial"/>
          <w:sz w:val="20"/>
          <w:lang w:val="en-GB"/>
        </w:rPr>
      </w:pPr>
      <w:r>
        <w:rPr>
          <w:rFonts w:ascii="Arial" w:hAnsi="Arial" w:cs="Arial"/>
          <w:sz w:val="20"/>
          <w:lang w:val="en-GB"/>
        </w:rPr>
        <w:t xml:space="preserve">The </w:t>
      </w:r>
      <w:proofErr w:type="spellStart"/>
      <w:r>
        <w:rPr>
          <w:rFonts w:ascii="Arial" w:hAnsi="Arial" w:cs="Arial"/>
          <w:sz w:val="20"/>
          <w:lang w:val="en-GB"/>
        </w:rPr>
        <w:t>PanAfGeo</w:t>
      </w:r>
      <w:proofErr w:type="spellEnd"/>
      <w:r>
        <w:rPr>
          <w:rFonts w:ascii="Arial" w:hAnsi="Arial" w:cs="Arial"/>
          <w:sz w:val="20"/>
          <w:lang w:val="en-GB"/>
        </w:rPr>
        <w:t xml:space="preserve"> </w:t>
      </w:r>
      <w:r w:rsidRPr="003C784B">
        <w:rPr>
          <w:rFonts w:ascii="Arial" w:hAnsi="Arial" w:cs="Arial"/>
          <w:i/>
          <w:sz w:val="20"/>
          <w:lang w:val="en-GB"/>
        </w:rPr>
        <w:t>“</w:t>
      </w:r>
      <w:r w:rsidR="00DA5AAD" w:rsidRPr="00436F81">
        <w:rPr>
          <w:rFonts w:ascii="Arial" w:hAnsi="Arial" w:cs="Arial"/>
          <w:i/>
          <w:sz w:val="20"/>
          <w:lang w:val="en-GB"/>
        </w:rPr>
        <w:t>WP</w:t>
      </w:r>
      <w:r w:rsidR="00AA4A63">
        <w:rPr>
          <w:rFonts w:ascii="Arial" w:hAnsi="Arial" w:cs="Arial"/>
          <w:i/>
          <w:sz w:val="20"/>
          <w:lang w:val="en-GB"/>
        </w:rPr>
        <w:t>4</w:t>
      </w:r>
      <w:r w:rsidR="00DA5AAD" w:rsidRPr="00436F81">
        <w:rPr>
          <w:rFonts w:ascii="Arial" w:hAnsi="Arial" w:cs="Arial"/>
          <w:i/>
          <w:sz w:val="20"/>
          <w:lang w:val="en-GB"/>
        </w:rPr>
        <w:t xml:space="preserve"> </w:t>
      </w:r>
      <w:r w:rsidR="00DA5AAD">
        <w:rPr>
          <w:rFonts w:ascii="Arial" w:hAnsi="Arial" w:cs="Arial"/>
          <w:i/>
          <w:sz w:val="20"/>
          <w:lang w:val="en-GB"/>
        </w:rPr>
        <w:t>–</w:t>
      </w:r>
      <w:r w:rsidR="00DA5AAD" w:rsidRPr="00436F81">
        <w:rPr>
          <w:rFonts w:ascii="Arial" w:hAnsi="Arial" w:cs="Arial"/>
          <w:i/>
          <w:sz w:val="20"/>
          <w:lang w:val="en-GB"/>
        </w:rPr>
        <w:t xml:space="preserve"> </w:t>
      </w:r>
      <w:r w:rsidR="00AA4A63" w:rsidRPr="00AA4A63">
        <w:rPr>
          <w:rFonts w:ascii="Arial" w:hAnsi="Arial" w:cs="Arial"/>
          <w:i/>
          <w:sz w:val="20"/>
          <w:lang w:val="en-GB"/>
        </w:rPr>
        <w:t>Environmental Management of Mines</w:t>
      </w:r>
      <w:r w:rsidRPr="003C784B">
        <w:rPr>
          <w:rFonts w:ascii="Arial" w:hAnsi="Arial" w:cs="Arial"/>
          <w:i/>
          <w:sz w:val="20"/>
          <w:lang w:val="en-GB"/>
        </w:rPr>
        <w:t>”</w:t>
      </w:r>
      <w:r>
        <w:rPr>
          <w:rFonts w:ascii="Arial" w:hAnsi="Arial" w:cs="Arial"/>
          <w:sz w:val="20"/>
          <w:lang w:val="en-GB"/>
        </w:rPr>
        <w:t xml:space="preserve"> training session is supported through funds of the European Commission</w:t>
      </w:r>
      <w:r w:rsidR="009C11EA">
        <w:rPr>
          <w:rFonts w:ascii="Arial" w:hAnsi="Arial" w:cs="Arial"/>
          <w:sz w:val="20"/>
          <w:lang w:val="en-GB"/>
        </w:rPr>
        <w:t xml:space="preserve"> and </w:t>
      </w:r>
      <w:r w:rsidR="009C11EA" w:rsidRPr="00E66FCD">
        <w:rPr>
          <w:rFonts w:ascii="Arial" w:hAnsi="Arial" w:cs="Arial"/>
          <w:sz w:val="20"/>
          <w:lang w:val="en-GB"/>
        </w:rPr>
        <w:t>by</w:t>
      </w:r>
      <w:r w:rsidR="00F46887" w:rsidRPr="00E66FCD">
        <w:rPr>
          <w:rFonts w:ascii="Arial" w:hAnsi="Arial" w:cs="Arial"/>
          <w:sz w:val="20"/>
          <w:lang w:val="en-GB"/>
        </w:rPr>
        <w:t xml:space="preserve"> the</w:t>
      </w:r>
      <w:r w:rsidR="009C11EA">
        <w:rPr>
          <w:rFonts w:ascii="Arial" w:hAnsi="Arial" w:cs="Arial"/>
          <w:sz w:val="20"/>
          <w:lang w:val="en-GB"/>
        </w:rPr>
        <w:t xml:space="preserve"> Intergovernmental Forum on Mining, Minerals, Metals and Sustainable Development (IGF).</w:t>
      </w:r>
    </w:p>
    <w:p w:rsidR="003C784B" w:rsidRDefault="003C784B" w:rsidP="002F184F">
      <w:pPr>
        <w:spacing w:after="0"/>
        <w:jc w:val="both"/>
        <w:rPr>
          <w:rFonts w:ascii="Arial" w:hAnsi="Arial" w:cs="Arial"/>
          <w:sz w:val="20"/>
          <w:lang w:val="en-GB"/>
        </w:rPr>
      </w:pPr>
    </w:p>
    <w:p w:rsidR="003C784B" w:rsidRDefault="003C784B" w:rsidP="002F184F">
      <w:pPr>
        <w:spacing w:after="0"/>
        <w:jc w:val="both"/>
        <w:rPr>
          <w:rFonts w:ascii="Arial" w:hAnsi="Arial" w:cs="Arial"/>
          <w:sz w:val="20"/>
          <w:lang w:val="en-GB"/>
        </w:rPr>
      </w:pPr>
      <w:r>
        <w:rPr>
          <w:rFonts w:ascii="Arial" w:hAnsi="Arial" w:cs="Arial"/>
          <w:sz w:val="20"/>
          <w:lang w:val="en-GB"/>
        </w:rPr>
        <w:t>The following expenses will be covered:</w:t>
      </w:r>
    </w:p>
    <w:p w:rsidR="003C784B" w:rsidRPr="00A33003" w:rsidRDefault="00A33003" w:rsidP="00A33003">
      <w:pPr>
        <w:pStyle w:val="Liststycke"/>
        <w:numPr>
          <w:ilvl w:val="0"/>
          <w:numId w:val="8"/>
        </w:numPr>
        <w:spacing w:after="0"/>
        <w:jc w:val="both"/>
        <w:rPr>
          <w:rFonts w:ascii="Arial" w:hAnsi="Arial" w:cs="Arial"/>
          <w:sz w:val="20"/>
          <w:lang w:val="en-GB"/>
        </w:rPr>
      </w:pPr>
      <w:r w:rsidRPr="004D2D8C">
        <w:rPr>
          <w:rFonts w:ascii="Arial" w:hAnsi="Arial" w:cs="Arial"/>
          <w:sz w:val="20"/>
          <w:lang w:val="en-GB"/>
        </w:rPr>
        <w:t>Travel costs: Flights and ground travel in Africa, according to the programme of the training</w:t>
      </w:r>
      <w:r>
        <w:rPr>
          <w:rFonts w:ascii="Arial" w:hAnsi="Arial" w:cs="Arial"/>
          <w:sz w:val="20"/>
          <w:lang w:val="en-GB"/>
        </w:rPr>
        <w:t xml:space="preserve">; </w:t>
      </w:r>
    </w:p>
    <w:p w:rsidR="003C784B" w:rsidRDefault="003C784B" w:rsidP="003C784B">
      <w:pPr>
        <w:pStyle w:val="Liststycke"/>
        <w:numPr>
          <w:ilvl w:val="0"/>
          <w:numId w:val="8"/>
        </w:numPr>
        <w:spacing w:after="0"/>
        <w:jc w:val="both"/>
        <w:rPr>
          <w:rFonts w:ascii="Arial" w:hAnsi="Arial" w:cs="Arial"/>
          <w:sz w:val="20"/>
          <w:lang w:val="en-GB"/>
        </w:rPr>
      </w:pPr>
      <w:r>
        <w:rPr>
          <w:rFonts w:ascii="Arial" w:hAnsi="Arial" w:cs="Arial"/>
          <w:sz w:val="20"/>
          <w:lang w:val="en-GB"/>
        </w:rPr>
        <w:t xml:space="preserve">Accommodation, breakfast, catering and joint meals during </w:t>
      </w:r>
      <w:r w:rsidR="00EB767F">
        <w:rPr>
          <w:rFonts w:ascii="Arial" w:hAnsi="Arial" w:cs="Arial"/>
          <w:sz w:val="20"/>
          <w:lang w:val="en-GB"/>
        </w:rPr>
        <w:t>the training session</w:t>
      </w:r>
      <w:r>
        <w:rPr>
          <w:rFonts w:ascii="Arial" w:hAnsi="Arial" w:cs="Arial"/>
          <w:sz w:val="20"/>
          <w:lang w:val="en-GB"/>
        </w:rPr>
        <w:t>;</w:t>
      </w:r>
    </w:p>
    <w:p w:rsidR="00F627B0" w:rsidRDefault="003C784B" w:rsidP="003F5C44">
      <w:pPr>
        <w:pStyle w:val="Liststycke"/>
        <w:numPr>
          <w:ilvl w:val="0"/>
          <w:numId w:val="8"/>
        </w:numPr>
        <w:spacing w:after="0"/>
        <w:jc w:val="both"/>
        <w:rPr>
          <w:rFonts w:ascii="Arial" w:hAnsi="Arial" w:cs="Arial"/>
          <w:sz w:val="20"/>
          <w:lang w:val="en-GB"/>
        </w:rPr>
      </w:pPr>
      <w:r>
        <w:rPr>
          <w:rFonts w:ascii="Arial" w:hAnsi="Arial" w:cs="Arial"/>
          <w:sz w:val="20"/>
          <w:lang w:val="en-GB"/>
        </w:rPr>
        <w:t>A daily training allowance of 30 EUR.</w:t>
      </w:r>
    </w:p>
    <w:p w:rsidR="003F5C44" w:rsidRPr="003F5C44" w:rsidRDefault="003F5C44" w:rsidP="003F5C44">
      <w:pPr>
        <w:pStyle w:val="Liststycke"/>
        <w:spacing w:after="0"/>
        <w:jc w:val="both"/>
        <w:rPr>
          <w:rFonts w:ascii="Arial" w:hAnsi="Arial" w:cs="Arial"/>
          <w:sz w:val="20"/>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7. Application and Selection Procedure</w:t>
      </w:r>
    </w:p>
    <w:p w:rsidR="00F627B0" w:rsidRDefault="00F627B0" w:rsidP="00F627B0">
      <w:pPr>
        <w:spacing w:after="0"/>
        <w:jc w:val="both"/>
        <w:rPr>
          <w:rFonts w:ascii="Arial" w:hAnsi="Arial" w:cs="Arial"/>
          <w:sz w:val="20"/>
          <w:lang w:val="en-GB"/>
        </w:rPr>
      </w:pPr>
    </w:p>
    <w:p w:rsidR="00F627B0" w:rsidRDefault="00F627B0" w:rsidP="00F627B0">
      <w:pPr>
        <w:spacing w:after="0"/>
        <w:jc w:val="both"/>
        <w:rPr>
          <w:rFonts w:ascii="Arial" w:hAnsi="Arial" w:cs="Arial"/>
          <w:sz w:val="20"/>
          <w:lang w:val="en-GB"/>
        </w:rPr>
      </w:pPr>
      <w:r>
        <w:rPr>
          <w:rFonts w:ascii="Arial" w:hAnsi="Arial" w:cs="Arial"/>
          <w:sz w:val="20"/>
          <w:lang w:val="en-GB"/>
        </w:rPr>
        <w:t>In order to be considered</w:t>
      </w:r>
      <w:r w:rsidR="00A771DE">
        <w:rPr>
          <w:rFonts w:ascii="Arial" w:hAnsi="Arial" w:cs="Arial"/>
          <w:sz w:val="20"/>
          <w:lang w:val="en-GB"/>
        </w:rPr>
        <w:t>,</w:t>
      </w:r>
      <w:r>
        <w:rPr>
          <w:rFonts w:ascii="Arial" w:hAnsi="Arial" w:cs="Arial"/>
          <w:sz w:val="20"/>
          <w:lang w:val="en-GB"/>
        </w:rPr>
        <w:t xml:space="preserve"> applicants </w:t>
      </w:r>
      <w:r w:rsidR="00A771DE">
        <w:rPr>
          <w:rFonts w:ascii="Arial" w:hAnsi="Arial" w:cs="Arial"/>
          <w:sz w:val="20"/>
          <w:lang w:val="en-GB"/>
        </w:rPr>
        <w:t>for</w:t>
      </w:r>
      <w:r>
        <w:rPr>
          <w:rFonts w:ascii="Arial" w:hAnsi="Arial" w:cs="Arial"/>
          <w:sz w:val="20"/>
          <w:lang w:val="en-GB"/>
        </w:rPr>
        <w:t xml:space="preserve"> the </w:t>
      </w:r>
      <w:proofErr w:type="spellStart"/>
      <w:r>
        <w:rPr>
          <w:rFonts w:ascii="Arial" w:hAnsi="Arial" w:cs="Arial"/>
          <w:sz w:val="20"/>
          <w:lang w:val="en-GB"/>
        </w:rPr>
        <w:t>PanAfGeo</w:t>
      </w:r>
      <w:proofErr w:type="spellEnd"/>
      <w:r>
        <w:rPr>
          <w:rFonts w:ascii="Arial" w:hAnsi="Arial" w:cs="Arial"/>
          <w:sz w:val="20"/>
          <w:lang w:val="en-GB"/>
        </w:rPr>
        <w:t xml:space="preserve"> </w:t>
      </w:r>
      <w:r w:rsidR="00A771DE">
        <w:rPr>
          <w:rFonts w:ascii="Arial" w:hAnsi="Arial" w:cs="Arial"/>
          <w:sz w:val="20"/>
          <w:lang w:val="en-GB"/>
        </w:rPr>
        <w:t>T</w:t>
      </w:r>
      <w:r>
        <w:rPr>
          <w:rFonts w:ascii="Arial" w:hAnsi="Arial" w:cs="Arial"/>
          <w:sz w:val="20"/>
          <w:lang w:val="en-GB"/>
        </w:rPr>
        <w:t xml:space="preserve">raining </w:t>
      </w:r>
      <w:r w:rsidR="00A771DE">
        <w:rPr>
          <w:rFonts w:ascii="Arial" w:hAnsi="Arial" w:cs="Arial"/>
          <w:sz w:val="20"/>
          <w:lang w:val="en-GB"/>
        </w:rPr>
        <w:t>S</w:t>
      </w:r>
      <w:r>
        <w:rPr>
          <w:rFonts w:ascii="Arial" w:hAnsi="Arial" w:cs="Arial"/>
          <w:sz w:val="20"/>
          <w:lang w:val="en-GB"/>
        </w:rPr>
        <w:t xml:space="preserve">ession entitled </w:t>
      </w:r>
      <w:r w:rsidRPr="00F627B0">
        <w:rPr>
          <w:rFonts w:ascii="Arial" w:hAnsi="Arial" w:cs="Arial"/>
          <w:i/>
          <w:sz w:val="20"/>
          <w:lang w:val="en-GB"/>
        </w:rPr>
        <w:t>“</w:t>
      </w:r>
      <w:r w:rsidR="00DA5AAD" w:rsidRPr="00436F81">
        <w:rPr>
          <w:rFonts w:ascii="Arial" w:hAnsi="Arial" w:cs="Arial"/>
          <w:i/>
          <w:sz w:val="20"/>
          <w:lang w:val="en-GB"/>
        </w:rPr>
        <w:t>WP</w:t>
      </w:r>
      <w:r w:rsidR="00AA4A63">
        <w:rPr>
          <w:rFonts w:ascii="Arial" w:hAnsi="Arial" w:cs="Arial"/>
          <w:i/>
          <w:sz w:val="20"/>
          <w:lang w:val="en-GB"/>
        </w:rPr>
        <w:t>4</w:t>
      </w:r>
      <w:r w:rsidR="00DA5AAD" w:rsidRPr="00436F81">
        <w:rPr>
          <w:rFonts w:ascii="Arial" w:hAnsi="Arial" w:cs="Arial"/>
          <w:i/>
          <w:sz w:val="20"/>
          <w:lang w:val="en-GB"/>
        </w:rPr>
        <w:t xml:space="preserve"> </w:t>
      </w:r>
      <w:r w:rsidR="00DA5AAD">
        <w:rPr>
          <w:rFonts w:ascii="Arial" w:hAnsi="Arial" w:cs="Arial"/>
          <w:i/>
          <w:sz w:val="20"/>
          <w:lang w:val="en-GB"/>
        </w:rPr>
        <w:t>–</w:t>
      </w:r>
      <w:r w:rsidR="00DA5AAD" w:rsidRPr="00436F81">
        <w:rPr>
          <w:rFonts w:ascii="Arial" w:hAnsi="Arial" w:cs="Arial"/>
          <w:i/>
          <w:sz w:val="20"/>
          <w:lang w:val="en-GB"/>
        </w:rPr>
        <w:t xml:space="preserve"> </w:t>
      </w:r>
      <w:r w:rsidR="00AA4A63" w:rsidRPr="00AA4A63">
        <w:rPr>
          <w:rFonts w:ascii="Arial" w:hAnsi="Arial" w:cs="Arial"/>
          <w:i/>
          <w:sz w:val="20"/>
          <w:lang w:val="en-GB"/>
        </w:rPr>
        <w:t>Environmental Management of Mines</w:t>
      </w:r>
      <w:r w:rsidRPr="00F627B0">
        <w:rPr>
          <w:rFonts w:ascii="Arial" w:hAnsi="Arial" w:cs="Arial"/>
          <w:i/>
          <w:sz w:val="20"/>
          <w:lang w:val="en-GB"/>
        </w:rPr>
        <w:t>”</w:t>
      </w:r>
      <w:r>
        <w:rPr>
          <w:rFonts w:ascii="Arial" w:hAnsi="Arial" w:cs="Arial"/>
          <w:i/>
          <w:sz w:val="20"/>
          <w:lang w:val="en-GB"/>
        </w:rPr>
        <w:t xml:space="preserve"> </w:t>
      </w:r>
      <w:r>
        <w:rPr>
          <w:rFonts w:ascii="Arial" w:hAnsi="Arial" w:cs="Arial"/>
          <w:sz w:val="20"/>
          <w:lang w:val="en-GB"/>
        </w:rPr>
        <w:t>must complete the documents listed hereafter:</w:t>
      </w:r>
    </w:p>
    <w:p w:rsidR="00F627B0" w:rsidRDefault="00F627B0" w:rsidP="00F627B0">
      <w:pPr>
        <w:spacing w:after="0"/>
        <w:jc w:val="both"/>
        <w:rPr>
          <w:rFonts w:ascii="Arial" w:hAnsi="Arial" w:cs="Arial"/>
          <w:sz w:val="20"/>
          <w:lang w:val="en-GB"/>
        </w:rPr>
      </w:pPr>
    </w:p>
    <w:p w:rsidR="00F627B0" w:rsidRDefault="00A771DE" w:rsidP="00F627B0">
      <w:pPr>
        <w:pStyle w:val="Liststycke"/>
        <w:numPr>
          <w:ilvl w:val="0"/>
          <w:numId w:val="9"/>
        </w:numPr>
        <w:spacing w:after="0"/>
        <w:jc w:val="both"/>
        <w:rPr>
          <w:rFonts w:ascii="Arial" w:hAnsi="Arial" w:cs="Arial"/>
          <w:sz w:val="20"/>
          <w:lang w:val="en-GB"/>
        </w:rPr>
      </w:pPr>
      <w:r>
        <w:rPr>
          <w:rFonts w:ascii="Arial" w:hAnsi="Arial" w:cs="Arial"/>
          <w:sz w:val="20"/>
          <w:lang w:val="en-GB"/>
        </w:rPr>
        <w:t xml:space="preserve">1 - </w:t>
      </w:r>
      <w:r w:rsidR="00F627B0" w:rsidRPr="00F627B0">
        <w:rPr>
          <w:rFonts w:ascii="Arial" w:hAnsi="Arial" w:cs="Arial"/>
          <w:sz w:val="20"/>
          <w:lang w:val="en-GB"/>
        </w:rPr>
        <w:t xml:space="preserve">Applicant Form for a </w:t>
      </w:r>
      <w:proofErr w:type="spellStart"/>
      <w:r w:rsidR="00F627B0" w:rsidRPr="00F627B0">
        <w:rPr>
          <w:rFonts w:ascii="Arial" w:hAnsi="Arial" w:cs="Arial"/>
          <w:sz w:val="20"/>
          <w:lang w:val="en-GB"/>
        </w:rPr>
        <w:t>PanAfGeo</w:t>
      </w:r>
      <w:proofErr w:type="spellEnd"/>
      <w:r w:rsidR="00F627B0" w:rsidRPr="00F627B0">
        <w:rPr>
          <w:rFonts w:ascii="Arial" w:hAnsi="Arial" w:cs="Arial"/>
          <w:sz w:val="20"/>
          <w:lang w:val="en-GB"/>
        </w:rPr>
        <w:t xml:space="preserve"> Training</w:t>
      </w:r>
      <w:r>
        <w:rPr>
          <w:rFonts w:ascii="Arial" w:hAnsi="Arial" w:cs="Arial"/>
          <w:sz w:val="20"/>
          <w:lang w:val="en-GB"/>
        </w:rPr>
        <w:t>;</w:t>
      </w:r>
    </w:p>
    <w:p w:rsidR="00F627B0" w:rsidRDefault="00A771DE" w:rsidP="00F627B0">
      <w:pPr>
        <w:pStyle w:val="Liststycke"/>
        <w:numPr>
          <w:ilvl w:val="0"/>
          <w:numId w:val="9"/>
        </w:numPr>
        <w:spacing w:after="0"/>
        <w:jc w:val="both"/>
        <w:rPr>
          <w:rFonts w:ascii="Arial" w:hAnsi="Arial" w:cs="Arial"/>
          <w:sz w:val="20"/>
          <w:lang w:val="en-GB"/>
        </w:rPr>
      </w:pPr>
      <w:r>
        <w:rPr>
          <w:rFonts w:ascii="Arial" w:hAnsi="Arial" w:cs="Arial"/>
          <w:sz w:val="20"/>
          <w:lang w:val="en-GB"/>
        </w:rPr>
        <w:t xml:space="preserve">2 - </w:t>
      </w:r>
      <w:r w:rsidR="00F627B0">
        <w:rPr>
          <w:rFonts w:ascii="Arial" w:hAnsi="Arial" w:cs="Arial"/>
          <w:sz w:val="20"/>
          <w:lang w:val="en-GB"/>
        </w:rPr>
        <w:t xml:space="preserve">Letter of Commitment signed by </w:t>
      </w:r>
      <w:r w:rsidR="003D70BD">
        <w:rPr>
          <w:rFonts w:ascii="Arial" w:hAnsi="Arial" w:cs="Arial"/>
          <w:sz w:val="20"/>
          <w:lang w:val="en-GB"/>
        </w:rPr>
        <w:t>applicants</w:t>
      </w:r>
      <w:r w:rsidR="00F627B0">
        <w:rPr>
          <w:rFonts w:ascii="Arial" w:hAnsi="Arial" w:cs="Arial"/>
          <w:sz w:val="20"/>
          <w:lang w:val="en-GB"/>
        </w:rPr>
        <w:t xml:space="preserve"> employer</w:t>
      </w:r>
      <w:r>
        <w:rPr>
          <w:rFonts w:ascii="Arial" w:hAnsi="Arial" w:cs="Arial"/>
          <w:sz w:val="20"/>
          <w:lang w:val="en-GB"/>
        </w:rPr>
        <w:t>;</w:t>
      </w:r>
    </w:p>
    <w:p w:rsidR="00F627B0" w:rsidRPr="00F627B0" w:rsidRDefault="00A771DE" w:rsidP="00F627B0">
      <w:pPr>
        <w:pStyle w:val="Liststycke"/>
        <w:numPr>
          <w:ilvl w:val="0"/>
          <w:numId w:val="9"/>
        </w:numPr>
        <w:spacing w:after="0"/>
        <w:jc w:val="both"/>
        <w:rPr>
          <w:rFonts w:ascii="Arial" w:hAnsi="Arial" w:cs="Arial"/>
          <w:sz w:val="20"/>
          <w:lang w:val="en-GB"/>
        </w:rPr>
      </w:pPr>
      <w:r>
        <w:rPr>
          <w:rFonts w:ascii="Arial" w:hAnsi="Arial" w:cs="Arial"/>
          <w:sz w:val="20"/>
          <w:lang w:val="en-GB"/>
        </w:rPr>
        <w:t xml:space="preserve">3 - </w:t>
      </w:r>
      <w:r w:rsidR="00F627B0">
        <w:rPr>
          <w:rFonts w:ascii="Arial" w:hAnsi="Arial" w:cs="Arial"/>
          <w:sz w:val="20"/>
          <w:lang w:val="en-GB"/>
        </w:rPr>
        <w:t>Letter of Motivation</w:t>
      </w:r>
      <w:r>
        <w:rPr>
          <w:rFonts w:ascii="Arial" w:hAnsi="Arial" w:cs="Arial"/>
          <w:sz w:val="20"/>
          <w:lang w:val="en-GB"/>
        </w:rPr>
        <w:t>.</w:t>
      </w:r>
    </w:p>
    <w:p w:rsidR="00F627B0" w:rsidRDefault="00F627B0" w:rsidP="00F627B0">
      <w:pPr>
        <w:spacing w:after="0"/>
        <w:jc w:val="both"/>
        <w:rPr>
          <w:rFonts w:ascii="Arial" w:hAnsi="Arial" w:cs="Arial"/>
          <w:sz w:val="20"/>
          <w:lang w:val="en-GB"/>
        </w:rPr>
      </w:pPr>
    </w:p>
    <w:p w:rsidR="00DC30AB" w:rsidRDefault="00B74301" w:rsidP="00F627B0">
      <w:pPr>
        <w:spacing w:after="0"/>
        <w:jc w:val="both"/>
        <w:rPr>
          <w:rFonts w:ascii="Arial" w:hAnsi="Arial" w:cs="Arial"/>
          <w:sz w:val="20"/>
          <w:lang w:val="en-GB"/>
        </w:rPr>
      </w:pPr>
      <w:r>
        <w:rPr>
          <w:rFonts w:ascii="Arial" w:hAnsi="Arial" w:cs="Arial"/>
          <w:sz w:val="20"/>
          <w:lang w:val="en-GB"/>
        </w:rPr>
        <w:t>Please complete the</w:t>
      </w:r>
      <w:r w:rsidR="00F627B0">
        <w:rPr>
          <w:rFonts w:ascii="Arial" w:hAnsi="Arial" w:cs="Arial"/>
          <w:sz w:val="20"/>
          <w:lang w:val="en-GB"/>
        </w:rPr>
        <w:t xml:space="preserve"> documents and send them to</w:t>
      </w:r>
      <w:r w:rsidR="00DC30AB">
        <w:rPr>
          <w:rFonts w:ascii="Arial" w:hAnsi="Arial" w:cs="Arial"/>
          <w:sz w:val="20"/>
          <w:lang w:val="en-GB"/>
        </w:rPr>
        <w:t xml:space="preserve"> </w:t>
      </w:r>
      <w:hyperlink r:id="rId11" w:history="1">
        <w:r w:rsidR="00DC30AB" w:rsidRPr="00A7662B">
          <w:rPr>
            <w:rStyle w:val="Hyperlnk"/>
            <w:rFonts w:ascii="Arial" w:hAnsi="Arial" w:cs="Arial"/>
            <w:sz w:val="20"/>
            <w:lang w:val="en-GB"/>
          </w:rPr>
          <w:t>berndt.pettersson@sgu.se</w:t>
        </w:r>
      </w:hyperlink>
      <w:r w:rsidR="00FC6F9B">
        <w:t xml:space="preserve"> and</w:t>
      </w:r>
      <w:r w:rsidR="00C81B35">
        <w:t xml:space="preserve"> </w:t>
      </w:r>
      <w:r w:rsidR="00AC5EE5">
        <w:tab/>
      </w:r>
      <w:r w:rsidR="00C81B35">
        <w:rPr>
          <w:rFonts w:ascii="Arial" w:hAnsi="Arial" w:cs="Arial"/>
          <w:sz w:val="20"/>
          <w:lang w:val="en-GB"/>
        </w:rPr>
        <w:t xml:space="preserve"> </w:t>
      </w:r>
      <w:hyperlink r:id="rId12" w:history="1">
        <w:r w:rsidR="00C81B35" w:rsidRPr="00503BCB">
          <w:rPr>
            <w:rStyle w:val="Hyperlnk"/>
            <w:rFonts w:ascii="Arial" w:hAnsi="Arial" w:cs="Arial"/>
            <w:sz w:val="20"/>
            <w:lang w:val="en-GB"/>
          </w:rPr>
          <w:t>mattias.fackel@sgu.se</w:t>
        </w:r>
      </w:hyperlink>
      <w:r w:rsidR="00FC6F9B">
        <w:t>.</w:t>
      </w:r>
      <w:r w:rsidR="00C81B35">
        <w:rPr>
          <w:rFonts w:ascii="Arial" w:hAnsi="Arial" w:cs="Arial"/>
          <w:sz w:val="20"/>
          <w:lang w:val="en-GB"/>
        </w:rPr>
        <w:t xml:space="preserve"> </w:t>
      </w:r>
    </w:p>
    <w:p w:rsidR="00FC6F9B" w:rsidRDefault="00FC6F9B" w:rsidP="00F627B0">
      <w:pPr>
        <w:spacing w:after="0"/>
        <w:jc w:val="both"/>
        <w:rPr>
          <w:rFonts w:ascii="Arial" w:hAnsi="Arial" w:cs="Arial"/>
          <w:sz w:val="20"/>
          <w:lang w:val="en-GB"/>
        </w:rPr>
      </w:pPr>
    </w:p>
    <w:p w:rsidR="00F627B0" w:rsidRPr="00AC5EE5" w:rsidRDefault="00F627B0" w:rsidP="00DC30AB">
      <w:pPr>
        <w:spacing w:after="0"/>
        <w:jc w:val="center"/>
        <w:rPr>
          <w:rFonts w:ascii="Arial" w:hAnsi="Arial" w:cs="Arial"/>
          <w:lang w:val="en-GB"/>
        </w:rPr>
      </w:pPr>
      <w:r w:rsidRPr="00AC5EE5">
        <w:rPr>
          <w:rFonts w:ascii="Arial" w:hAnsi="Arial" w:cs="Arial"/>
          <w:b/>
          <w:lang w:val="en-GB"/>
        </w:rPr>
        <w:t>Application Deadline:</w:t>
      </w:r>
      <w:r w:rsidRPr="00AC5EE5">
        <w:rPr>
          <w:rFonts w:ascii="Arial" w:hAnsi="Arial" w:cs="Arial"/>
          <w:lang w:val="en-GB"/>
        </w:rPr>
        <w:t xml:space="preserve"> </w:t>
      </w:r>
      <w:r w:rsidR="00BD75AF" w:rsidRPr="00AC5EE5">
        <w:rPr>
          <w:rFonts w:ascii="Arial" w:hAnsi="Arial" w:cs="Arial"/>
          <w:b/>
          <w:u w:val="single"/>
          <w:lang w:val="en-GB"/>
        </w:rPr>
        <w:t xml:space="preserve">to be </w:t>
      </w:r>
      <w:r w:rsidR="003D70BD" w:rsidRPr="00AC5EE5">
        <w:rPr>
          <w:rFonts w:ascii="Arial" w:hAnsi="Arial" w:cs="Arial"/>
          <w:b/>
          <w:u w:val="single"/>
          <w:lang w:val="en-GB"/>
        </w:rPr>
        <w:t xml:space="preserve">received before </w:t>
      </w:r>
      <w:r w:rsidR="00327F26" w:rsidRPr="00524CFD">
        <w:rPr>
          <w:rFonts w:ascii="Arial" w:hAnsi="Arial" w:cs="Arial"/>
          <w:b/>
          <w:u w:val="single"/>
          <w:lang w:val="en-GB"/>
        </w:rPr>
        <w:t>2</w:t>
      </w:r>
      <w:r w:rsidR="00524CFD">
        <w:rPr>
          <w:rFonts w:ascii="Arial" w:hAnsi="Arial" w:cs="Arial"/>
          <w:b/>
          <w:u w:val="single"/>
          <w:lang w:val="en-GB"/>
        </w:rPr>
        <w:t>2</w:t>
      </w:r>
      <w:r w:rsidR="00524CFD" w:rsidRPr="00524CFD">
        <w:rPr>
          <w:rFonts w:ascii="Arial" w:hAnsi="Arial" w:cs="Arial"/>
          <w:b/>
          <w:u w:val="single"/>
          <w:vertAlign w:val="superscript"/>
          <w:lang w:val="en-GB"/>
        </w:rPr>
        <w:t>nd</w:t>
      </w:r>
      <w:r w:rsidR="009D5822">
        <w:rPr>
          <w:rFonts w:ascii="Arial" w:hAnsi="Arial" w:cs="Arial"/>
          <w:b/>
          <w:u w:val="single"/>
          <w:lang w:val="en-GB"/>
        </w:rPr>
        <w:t xml:space="preserve"> </w:t>
      </w:r>
      <w:r w:rsidR="00327F26" w:rsidRPr="009D5822">
        <w:rPr>
          <w:rFonts w:ascii="Arial" w:hAnsi="Arial" w:cs="Arial"/>
          <w:b/>
          <w:u w:val="single"/>
          <w:lang w:val="en-GB"/>
        </w:rPr>
        <w:t>February</w:t>
      </w:r>
      <w:r w:rsidRPr="009D5822">
        <w:rPr>
          <w:rFonts w:ascii="Arial" w:hAnsi="Arial" w:cs="Arial"/>
          <w:b/>
          <w:u w:val="single"/>
          <w:lang w:val="en-GB"/>
        </w:rPr>
        <w:t xml:space="preserve"> </w:t>
      </w:r>
      <w:r w:rsidR="00B40019" w:rsidRPr="009D5822">
        <w:rPr>
          <w:rFonts w:ascii="Arial" w:hAnsi="Arial" w:cs="Arial"/>
          <w:b/>
          <w:u w:val="single"/>
          <w:lang w:val="en-GB"/>
        </w:rPr>
        <w:t>201</w:t>
      </w:r>
      <w:r w:rsidR="00327F26" w:rsidRPr="009D5822">
        <w:rPr>
          <w:rFonts w:ascii="Arial" w:hAnsi="Arial" w:cs="Arial"/>
          <w:b/>
          <w:u w:val="single"/>
          <w:lang w:val="en-GB"/>
        </w:rPr>
        <w:t>8</w:t>
      </w:r>
      <w:r w:rsidRPr="009D5822">
        <w:rPr>
          <w:rFonts w:ascii="Arial" w:hAnsi="Arial" w:cs="Arial"/>
          <w:lang w:val="en-GB"/>
        </w:rPr>
        <w:t>.</w:t>
      </w:r>
    </w:p>
    <w:p w:rsidR="00FD1CD4" w:rsidRPr="00EB5626" w:rsidRDefault="00FD1CD4" w:rsidP="00FD1CD4">
      <w:pPr>
        <w:spacing w:after="0"/>
        <w:jc w:val="both"/>
        <w:rPr>
          <w:rFonts w:ascii="Arial" w:hAnsi="Arial" w:cs="Arial"/>
          <w:lang w:val="en-GB"/>
        </w:rPr>
      </w:pPr>
    </w:p>
    <w:p w:rsidR="007A75EB" w:rsidRPr="00EB5626" w:rsidRDefault="007A75EB" w:rsidP="007021B0">
      <w:pPr>
        <w:spacing w:after="0"/>
        <w:jc w:val="both"/>
        <w:rPr>
          <w:rFonts w:ascii="Arial" w:hAnsi="Arial" w:cs="Arial"/>
          <w:b/>
          <w:smallCaps/>
          <w:lang w:val="en-GB"/>
        </w:rPr>
        <w:sectPr w:rsidR="007A75EB" w:rsidRPr="00EB5626" w:rsidSect="007A75EB">
          <w:headerReference w:type="default" r:id="rId13"/>
          <w:footerReference w:type="default" r:id="rId14"/>
          <w:type w:val="continuous"/>
          <w:pgSz w:w="11906" w:h="16838"/>
          <w:pgMar w:top="1383" w:right="1417" w:bottom="1702" w:left="1417" w:header="708" w:footer="708" w:gutter="0"/>
          <w:cols w:space="708"/>
          <w:titlePg/>
          <w:docGrid w:linePitch="360"/>
        </w:sectPr>
      </w:pPr>
    </w:p>
    <w:p w:rsidR="007A75EB" w:rsidRDefault="00436F81" w:rsidP="007021B0">
      <w:pPr>
        <w:spacing w:after="0"/>
        <w:jc w:val="both"/>
        <w:rPr>
          <w:rFonts w:ascii="Arial" w:hAnsi="Arial" w:cs="Arial"/>
          <w:sz w:val="20"/>
          <w:lang w:val="en-GB"/>
        </w:rPr>
      </w:pPr>
      <w:r>
        <w:rPr>
          <w:rFonts w:ascii="Arial" w:hAnsi="Arial" w:cs="Arial"/>
          <w:sz w:val="20"/>
          <w:lang w:val="en-GB"/>
        </w:rPr>
        <w:lastRenderedPageBreak/>
        <w:t xml:space="preserve">The selection process will take into account regional-national representation and a gender balance following the aim of strengthening skills of African Geological Surveys </w:t>
      </w:r>
      <w:proofErr w:type="spellStart"/>
      <w:r>
        <w:rPr>
          <w:rFonts w:ascii="Arial" w:hAnsi="Arial" w:cs="Arial"/>
          <w:sz w:val="20"/>
          <w:lang w:val="en-GB"/>
        </w:rPr>
        <w:t>geoscientific</w:t>
      </w:r>
      <w:proofErr w:type="spellEnd"/>
      <w:r>
        <w:rPr>
          <w:rFonts w:ascii="Arial" w:hAnsi="Arial" w:cs="Arial"/>
          <w:sz w:val="20"/>
          <w:lang w:val="en-GB"/>
        </w:rPr>
        <w:t xml:space="preserve"> staff.</w:t>
      </w:r>
    </w:p>
    <w:p w:rsidR="00F627B0" w:rsidRDefault="00F627B0" w:rsidP="00F627B0">
      <w:pPr>
        <w:spacing w:after="0"/>
        <w:jc w:val="both"/>
        <w:rPr>
          <w:rFonts w:ascii="Arial" w:hAnsi="Arial" w:cs="Arial"/>
          <w:sz w:val="20"/>
          <w:lang w:val="en-GB"/>
        </w:rPr>
      </w:pPr>
    </w:p>
    <w:p w:rsidR="00495770" w:rsidRDefault="00F627B0" w:rsidP="007021B0">
      <w:pPr>
        <w:spacing w:after="0"/>
        <w:jc w:val="both"/>
        <w:rPr>
          <w:rFonts w:ascii="Arial" w:hAnsi="Arial" w:cs="Arial"/>
          <w:sz w:val="20"/>
          <w:lang w:val="en-GB"/>
        </w:rPr>
      </w:pPr>
      <w:r>
        <w:rPr>
          <w:rFonts w:ascii="Arial" w:hAnsi="Arial" w:cs="Arial"/>
          <w:sz w:val="20"/>
          <w:lang w:val="en-GB"/>
        </w:rPr>
        <w:t>All applicants will be informed about the result of th</w:t>
      </w:r>
      <w:r w:rsidR="00DC30AB">
        <w:rPr>
          <w:rFonts w:ascii="Arial" w:hAnsi="Arial" w:cs="Arial"/>
          <w:sz w:val="20"/>
          <w:lang w:val="en-GB"/>
        </w:rPr>
        <w:t xml:space="preserve">e selection </w:t>
      </w:r>
      <w:r w:rsidR="00DC30AB" w:rsidRPr="00E66FCD">
        <w:rPr>
          <w:rFonts w:ascii="Arial" w:hAnsi="Arial" w:cs="Arial"/>
          <w:sz w:val="20"/>
          <w:lang w:val="en-GB"/>
        </w:rPr>
        <w:t>process approximat</w:t>
      </w:r>
      <w:r w:rsidRPr="00E66FCD">
        <w:rPr>
          <w:rFonts w:ascii="Arial" w:hAnsi="Arial" w:cs="Arial"/>
          <w:sz w:val="20"/>
          <w:lang w:val="en-GB"/>
        </w:rPr>
        <w:t xml:space="preserve">ely </w:t>
      </w:r>
      <w:r w:rsidR="00524CFD">
        <w:rPr>
          <w:rFonts w:ascii="Arial" w:hAnsi="Arial" w:cs="Arial"/>
          <w:sz w:val="20"/>
          <w:lang w:val="en-GB"/>
        </w:rPr>
        <w:t xml:space="preserve">at </w:t>
      </w:r>
      <w:r w:rsidR="00B74301" w:rsidRPr="00524CFD">
        <w:rPr>
          <w:rFonts w:ascii="Arial" w:hAnsi="Arial" w:cs="Arial"/>
          <w:sz w:val="20"/>
          <w:lang w:val="en-GB"/>
        </w:rPr>
        <w:t>the beginning of March 2018</w:t>
      </w:r>
      <w:r w:rsidRPr="00524CFD">
        <w:rPr>
          <w:rFonts w:ascii="Arial" w:hAnsi="Arial" w:cs="Arial"/>
          <w:sz w:val="20"/>
          <w:lang w:val="en-GB"/>
        </w:rPr>
        <w:t>. The Invitation Letter will be sent out immediately in order to allow t</w:t>
      </w:r>
      <w:r>
        <w:rPr>
          <w:rFonts w:ascii="Arial" w:hAnsi="Arial" w:cs="Arial"/>
          <w:sz w:val="20"/>
          <w:lang w:val="en-GB"/>
        </w:rPr>
        <w:t>ime for Visa processing and deliver</w:t>
      </w:r>
      <w:r w:rsidR="00A771DE">
        <w:rPr>
          <w:rFonts w:ascii="Arial" w:hAnsi="Arial" w:cs="Arial"/>
          <w:sz w:val="20"/>
          <w:lang w:val="en-GB"/>
        </w:rPr>
        <w:t>y</w:t>
      </w:r>
      <w:r>
        <w:rPr>
          <w:rFonts w:ascii="Arial" w:hAnsi="Arial" w:cs="Arial"/>
          <w:sz w:val="20"/>
          <w:lang w:val="en-GB"/>
        </w:rPr>
        <w:t>.</w:t>
      </w:r>
    </w:p>
    <w:p w:rsidR="00D2603E" w:rsidRDefault="00D2603E" w:rsidP="007021B0">
      <w:pPr>
        <w:spacing w:after="0"/>
        <w:jc w:val="both"/>
        <w:rPr>
          <w:rFonts w:ascii="Arial" w:hAnsi="Arial" w:cs="Arial"/>
          <w:sz w:val="20"/>
          <w:lang w:val="en-GB"/>
        </w:rPr>
      </w:pPr>
    </w:p>
    <w:p w:rsidR="00D2603E" w:rsidRDefault="00D2603E" w:rsidP="007021B0">
      <w:pPr>
        <w:spacing w:after="0"/>
        <w:jc w:val="both"/>
        <w:rPr>
          <w:rFonts w:ascii="Arial" w:hAnsi="Arial" w:cs="Arial"/>
          <w:sz w:val="20"/>
          <w:lang w:val="en-GB"/>
        </w:rPr>
      </w:pPr>
    </w:p>
    <w:p w:rsidR="009E2839" w:rsidRDefault="009E2839" w:rsidP="007021B0">
      <w:pPr>
        <w:spacing w:after="0"/>
        <w:jc w:val="both"/>
        <w:rPr>
          <w:rFonts w:ascii="Arial" w:hAnsi="Arial" w:cs="Arial"/>
          <w:sz w:val="20"/>
          <w:lang w:val="en-GB"/>
        </w:rPr>
      </w:pPr>
    </w:p>
    <w:p w:rsidR="009E2839" w:rsidRPr="009E2839" w:rsidRDefault="009E2839" w:rsidP="009E2839">
      <w:pPr>
        <w:pBdr>
          <w:bottom w:val="single" w:sz="4" w:space="1" w:color="auto"/>
        </w:pBdr>
        <w:spacing w:after="0"/>
        <w:jc w:val="both"/>
        <w:rPr>
          <w:rFonts w:ascii="Arial" w:hAnsi="Arial" w:cs="Arial"/>
          <w:b/>
          <w:smallCaps/>
          <w:lang w:val="en-GB"/>
        </w:rPr>
      </w:pPr>
      <w:r>
        <w:rPr>
          <w:rFonts w:ascii="Arial" w:hAnsi="Arial" w:cs="Arial"/>
          <w:b/>
          <w:smallCaps/>
          <w:lang w:val="en-GB"/>
        </w:rPr>
        <w:t>8</w:t>
      </w:r>
      <w:r w:rsidRPr="00EB5626">
        <w:rPr>
          <w:rFonts w:ascii="Arial" w:hAnsi="Arial" w:cs="Arial"/>
          <w:b/>
          <w:smallCaps/>
          <w:lang w:val="en-GB"/>
        </w:rPr>
        <w:t xml:space="preserve">. </w:t>
      </w:r>
      <w:r>
        <w:rPr>
          <w:rFonts w:ascii="Arial" w:hAnsi="Arial" w:cs="Arial"/>
          <w:b/>
          <w:smallCaps/>
          <w:lang w:val="en-GB"/>
        </w:rPr>
        <w:t>More information and contact details</w:t>
      </w:r>
    </w:p>
    <w:p w:rsidR="00495770" w:rsidRDefault="00495770" w:rsidP="007021B0">
      <w:pPr>
        <w:spacing w:after="0"/>
        <w:jc w:val="both"/>
        <w:rPr>
          <w:rFonts w:ascii="Arial" w:hAnsi="Arial" w:cs="Arial"/>
          <w:sz w:val="20"/>
          <w:lang w:val="en-GB"/>
        </w:rPr>
      </w:pPr>
    </w:p>
    <w:p w:rsidR="00495770" w:rsidRDefault="00495770" w:rsidP="007021B0">
      <w:pPr>
        <w:spacing w:after="0"/>
        <w:jc w:val="both"/>
        <w:rPr>
          <w:rFonts w:ascii="Arial" w:hAnsi="Arial" w:cs="Arial"/>
          <w:sz w:val="20"/>
          <w:lang w:val="en-GB"/>
        </w:rPr>
      </w:pPr>
    </w:p>
    <w:p w:rsidR="00495770" w:rsidRDefault="00495770" w:rsidP="00495770">
      <w:pPr>
        <w:spacing w:after="0"/>
        <w:jc w:val="center"/>
        <w:rPr>
          <w:rFonts w:ascii="Arial" w:hAnsi="Arial" w:cs="Arial"/>
          <w:sz w:val="20"/>
          <w:lang w:val="en-GB"/>
        </w:rPr>
      </w:pPr>
      <w:r>
        <w:rPr>
          <w:rFonts w:ascii="Arial" w:hAnsi="Arial" w:cs="Arial"/>
          <w:sz w:val="20"/>
          <w:lang w:val="en-GB"/>
        </w:rPr>
        <w:t>I</w:t>
      </w:r>
      <w:r w:rsidRPr="00495770">
        <w:rPr>
          <w:rFonts w:ascii="Arial" w:hAnsi="Arial" w:cs="Arial"/>
          <w:sz w:val="20"/>
          <w:lang w:val="en-GB"/>
        </w:rPr>
        <w:t xml:space="preserve">nformation about the </w:t>
      </w:r>
      <w:proofErr w:type="spellStart"/>
      <w:r w:rsidRPr="00495770">
        <w:rPr>
          <w:rFonts w:ascii="Arial" w:hAnsi="Arial" w:cs="Arial"/>
          <w:sz w:val="20"/>
          <w:lang w:val="en-GB"/>
        </w:rPr>
        <w:t>PanAfGeo</w:t>
      </w:r>
      <w:proofErr w:type="spellEnd"/>
      <w:r w:rsidRPr="00495770">
        <w:rPr>
          <w:rFonts w:ascii="Arial" w:hAnsi="Arial" w:cs="Arial"/>
          <w:sz w:val="20"/>
          <w:lang w:val="en-GB"/>
        </w:rPr>
        <w:t xml:space="preserve"> Programme can be found </w:t>
      </w:r>
      <w:r>
        <w:rPr>
          <w:rFonts w:ascii="Arial" w:hAnsi="Arial" w:cs="Arial"/>
          <w:sz w:val="20"/>
          <w:lang w:val="en-GB"/>
        </w:rPr>
        <w:t>via the</w:t>
      </w:r>
      <w:r w:rsidRPr="00495770">
        <w:rPr>
          <w:rFonts w:ascii="Arial" w:hAnsi="Arial" w:cs="Arial"/>
          <w:sz w:val="20"/>
          <w:lang w:val="en-GB"/>
        </w:rPr>
        <w:t xml:space="preserve"> internet address: </w:t>
      </w:r>
      <w:r w:rsidRPr="00495770">
        <w:rPr>
          <w:rFonts w:ascii="Arial" w:hAnsi="Arial" w:cs="Arial"/>
          <w:b/>
          <w:color w:val="4F81BD" w:themeColor="accent1"/>
          <w:sz w:val="20"/>
          <w:lang w:val="en-GB"/>
        </w:rPr>
        <w:t>http://panafgeo.eurogeosurveys.org</w:t>
      </w:r>
    </w:p>
    <w:p w:rsidR="00495770" w:rsidRDefault="00495770" w:rsidP="007021B0">
      <w:pPr>
        <w:spacing w:after="0"/>
        <w:jc w:val="both"/>
        <w:rPr>
          <w:rFonts w:ascii="Arial" w:hAnsi="Arial" w:cs="Arial"/>
          <w:sz w:val="20"/>
          <w:lang w:val="en-GB"/>
        </w:rPr>
      </w:pPr>
    </w:p>
    <w:p w:rsidR="00495770" w:rsidRDefault="00495770" w:rsidP="00495770">
      <w:pPr>
        <w:spacing w:after="0"/>
        <w:jc w:val="center"/>
        <w:rPr>
          <w:rFonts w:ascii="Arial" w:hAnsi="Arial" w:cs="Arial"/>
          <w:sz w:val="20"/>
          <w:lang w:val="en-GB"/>
        </w:rPr>
      </w:pPr>
      <w:r>
        <w:rPr>
          <w:rFonts w:ascii="Arial" w:hAnsi="Arial" w:cs="Arial"/>
          <w:sz w:val="20"/>
          <w:lang w:val="en-GB"/>
        </w:rPr>
        <w:t xml:space="preserve">Questions regarding </w:t>
      </w:r>
      <w:proofErr w:type="spellStart"/>
      <w:r>
        <w:rPr>
          <w:rFonts w:ascii="Arial" w:hAnsi="Arial" w:cs="Arial"/>
          <w:sz w:val="20"/>
          <w:lang w:val="en-GB"/>
        </w:rPr>
        <w:t>PanAfGeo</w:t>
      </w:r>
      <w:proofErr w:type="spellEnd"/>
      <w:r>
        <w:rPr>
          <w:rFonts w:ascii="Arial" w:hAnsi="Arial" w:cs="Arial"/>
          <w:sz w:val="20"/>
          <w:lang w:val="en-GB"/>
        </w:rPr>
        <w:t xml:space="preserve"> should be addressed to </w:t>
      </w:r>
      <w:proofErr w:type="spellStart"/>
      <w:r>
        <w:rPr>
          <w:rFonts w:ascii="Arial" w:hAnsi="Arial" w:cs="Arial"/>
          <w:sz w:val="20"/>
          <w:lang w:val="en-GB"/>
        </w:rPr>
        <w:t>EuroGeoSurveys</w:t>
      </w:r>
      <w:proofErr w:type="spellEnd"/>
      <w:r>
        <w:rPr>
          <w:rFonts w:ascii="Arial" w:hAnsi="Arial" w:cs="Arial"/>
          <w:sz w:val="20"/>
          <w:lang w:val="en-GB"/>
        </w:rPr>
        <w:t xml:space="preserve"> via the email address: </w:t>
      </w:r>
      <w:r w:rsidRPr="00495770">
        <w:rPr>
          <w:rFonts w:ascii="Arial" w:hAnsi="Arial" w:cs="Arial"/>
          <w:b/>
          <w:color w:val="4F81BD" w:themeColor="accent1"/>
          <w:sz w:val="20"/>
          <w:lang w:val="en-GB"/>
        </w:rPr>
        <w:t>info@eurogeosurveys.org</w:t>
      </w:r>
    </w:p>
    <w:p w:rsidR="00495770" w:rsidRDefault="00495770" w:rsidP="00495770">
      <w:pPr>
        <w:spacing w:after="0"/>
        <w:jc w:val="center"/>
        <w:rPr>
          <w:rFonts w:ascii="Arial" w:hAnsi="Arial" w:cs="Arial"/>
          <w:sz w:val="20"/>
          <w:lang w:val="en-GB"/>
        </w:rPr>
      </w:pPr>
    </w:p>
    <w:p w:rsidR="00495770" w:rsidRDefault="00495770" w:rsidP="00495770">
      <w:pPr>
        <w:spacing w:after="0"/>
        <w:jc w:val="center"/>
        <w:rPr>
          <w:rFonts w:ascii="Arial" w:hAnsi="Arial" w:cs="Arial"/>
          <w:sz w:val="20"/>
          <w:lang w:val="en-GB"/>
        </w:rPr>
      </w:pPr>
      <w:r>
        <w:rPr>
          <w:rFonts w:ascii="Arial" w:hAnsi="Arial" w:cs="Arial"/>
          <w:sz w:val="20"/>
          <w:lang w:val="en-GB"/>
        </w:rPr>
        <w:t>Or to the Organisation of African Geological Surveys (OAGS) via the email address:</w:t>
      </w:r>
    </w:p>
    <w:p w:rsidR="00495770" w:rsidRDefault="00495770" w:rsidP="00495770">
      <w:pPr>
        <w:spacing w:after="0"/>
        <w:jc w:val="center"/>
        <w:rPr>
          <w:rFonts w:ascii="Arial" w:hAnsi="Arial" w:cs="Arial"/>
          <w:b/>
          <w:color w:val="4F81BD" w:themeColor="accent1"/>
          <w:sz w:val="20"/>
          <w:lang w:val="en-US"/>
        </w:rPr>
      </w:pPr>
      <w:r w:rsidRPr="00ED33D7">
        <w:rPr>
          <w:rFonts w:ascii="Arial" w:hAnsi="Arial" w:cs="Arial"/>
          <w:b/>
          <w:color w:val="4F81BD" w:themeColor="accent1"/>
          <w:sz w:val="20"/>
          <w:lang w:val="en-US"/>
        </w:rPr>
        <w:t>oags@geoscience.org.za</w:t>
      </w:r>
    </w:p>
    <w:p w:rsidR="003124F5" w:rsidRDefault="003124F5" w:rsidP="00495770">
      <w:pPr>
        <w:spacing w:after="0"/>
        <w:jc w:val="center"/>
        <w:rPr>
          <w:rFonts w:ascii="Arial" w:hAnsi="Arial" w:cs="Arial"/>
          <w:b/>
          <w:color w:val="4F81BD" w:themeColor="accent1"/>
          <w:sz w:val="20"/>
          <w:lang w:val="en-US"/>
        </w:rPr>
      </w:pPr>
    </w:p>
    <w:p w:rsidR="003124F5" w:rsidRDefault="003124F5" w:rsidP="003124F5">
      <w:pPr>
        <w:spacing w:after="0"/>
        <w:rPr>
          <w:rFonts w:ascii="Arial" w:hAnsi="Arial" w:cs="Arial"/>
          <w:b/>
          <w:color w:val="4F81BD" w:themeColor="accent1"/>
          <w:sz w:val="20"/>
          <w:lang w:val="en-US"/>
        </w:rPr>
      </w:pPr>
    </w:p>
    <w:p w:rsidR="009E2839" w:rsidRDefault="009E2839" w:rsidP="003124F5">
      <w:pPr>
        <w:spacing w:after="0"/>
        <w:rPr>
          <w:rFonts w:ascii="Arial" w:hAnsi="Arial" w:cs="Arial"/>
          <w:sz w:val="20"/>
          <w:lang w:val="en-GB"/>
        </w:rPr>
      </w:pPr>
      <w:r>
        <w:rPr>
          <w:rFonts w:ascii="Arial" w:hAnsi="Arial" w:cs="Arial"/>
          <w:sz w:val="20"/>
          <w:lang w:val="en-GB"/>
        </w:rPr>
        <w:t>For any other q</w:t>
      </w:r>
      <w:r w:rsidR="003124F5" w:rsidRPr="00A7662B">
        <w:rPr>
          <w:rFonts w:ascii="Arial" w:hAnsi="Arial" w:cs="Arial"/>
          <w:sz w:val="20"/>
          <w:lang w:val="en-GB"/>
        </w:rPr>
        <w:t xml:space="preserve">uestions regarding practical issues of the course </w:t>
      </w:r>
      <w:r>
        <w:rPr>
          <w:rFonts w:ascii="Arial" w:hAnsi="Arial" w:cs="Arial"/>
          <w:sz w:val="20"/>
          <w:lang w:val="en-GB"/>
        </w:rPr>
        <w:t>please contact:</w:t>
      </w:r>
    </w:p>
    <w:p w:rsidR="009E2839" w:rsidRPr="009E2839" w:rsidRDefault="009E2839" w:rsidP="003124F5">
      <w:pPr>
        <w:spacing w:after="0"/>
        <w:rPr>
          <w:rFonts w:ascii="Arial" w:hAnsi="Arial" w:cs="Arial"/>
          <w:sz w:val="20"/>
          <w:lang w:val="en-GB"/>
        </w:rPr>
      </w:pPr>
      <w:r>
        <w:rPr>
          <w:rFonts w:ascii="Arial" w:hAnsi="Arial" w:cs="Arial"/>
          <w:sz w:val="20"/>
          <w:lang w:val="en-GB"/>
        </w:rPr>
        <w:t xml:space="preserve">WP4 Leader Mr. Berndt </w:t>
      </w:r>
      <w:proofErr w:type="spellStart"/>
      <w:r>
        <w:rPr>
          <w:rFonts w:ascii="Arial" w:hAnsi="Arial" w:cs="Arial"/>
          <w:sz w:val="20"/>
          <w:lang w:val="en-GB"/>
        </w:rPr>
        <w:t>Pettersson</w:t>
      </w:r>
      <w:proofErr w:type="spellEnd"/>
      <w:r>
        <w:rPr>
          <w:rFonts w:ascii="Arial" w:hAnsi="Arial" w:cs="Arial"/>
          <w:sz w:val="20"/>
          <w:lang w:val="en-GB"/>
        </w:rPr>
        <w:t xml:space="preserve"> (SGU)</w:t>
      </w:r>
      <w:r w:rsidRPr="009E2839">
        <w:rPr>
          <w:rFonts w:ascii="Arial" w:hAnsi="Arial" w:cs="Arial"/>
          <w:sz w:val="20"/>
          <w:lang w:val="en-GB"/>
        </w:rPr>
        <w:t xml:space="preserve"> </w:t>
      </w:r>
      <w:r w:rsidRPr="009E2839">
        <w:rPr>
          <w:rFonts w:ascii="Arial" w:hAnsi="Arial" w:cs="Arial"/>
          <w:sz w:val="20"/>
          <w:lang w:val="en-GB"/>
        </w:rPr>
        <w:tab/>
      </w:r>
      <w:hyperlink r:id="rId15" w:history="1">
        <w:r w:rsidRPr="009E2839">
          <w:rPr>
            <w:rStyle w:val="Hyperlnk"/>
            <w:rFonts w:ascii="Arial" w:hAnsi="Arial" w:cs="Arial"/>
            <w:sz w:val="20"/>
            <w:lang w:val="en-GB"/>
          </w:rPr>
          <w:t>berndt.pettersson@sgu.se</w:t>
        </w:r>
      </w:hyperlink>
    </w:p>
    <w:p w:rsidR="009E2839" w:rsidRDefault="009E2839" w:rsidP="003124F5">
      <w:pPr>
        <w:spacing w:after="0"/>
      </w:pPr>
      <w:r>
        <w:t xml:space="preserve">EGS trainer Mr. Mattias </w:t>
      </w:r>
      <w:proofErr w:type="spellStart"/>
      <w:r>
        <w:t>Fackel</w:t>
      </w:r>
      <w:proofErr w:type="spellEnd"/>
      <w:r w:rsidRPr="009E2839">
        <w:rPr>
          <w:rFonts w:ascii="Arial" w:hAnsi="Arial" w:cs="Arial"/>
          <w:sz w:val="20"/>
          <w:lang w:val="en-GB"/>
        </w:rPr>
        <w:t xml:space="preserve"> (SGU)</w:t>
      </w:r>
      <w:r w:rsidRPr="009E2839">
        <w:rPr>
          <w:rFonts w:ascii="Arial" w:hAnsi="Arial" w:cs="Arial"/>
          <w:sz w:val="20"/>
          <w:lang w:val="en-GB"/>
        </w:rPr>
        <w:tab/>
      </w:r>
      <w:hyperlink r:id="rId16" w:history="1">
        <w:r w:rsidRPr="009E2839">
          <w:rPr>
            <w:rStyle w:val="Hyperlnk"/>
            <w:rFonts w:ascii="Arial" w:hAnsi="Arial" w:cs="Arial"/>
            <w:sz w:val="20"/>
            <w:lang w:val="en-GB"/>
          </w:rPr>
          <w:t>mattias.fackel@sgu.se</w:t>
        </w:r>
      </w:hyperlink>
    </w:p>
    <w:p w:rsidR="003124F5" w:rsidRPr="003756AB" w:rsidRDefault="009E2839" w:rsidP="003124F5">
      <w:pPr>
        <w:spacing w:after="0"/>
        <w:sectPr w:rsidR="003124F5" w:rsidRPr="003756AB" w:rsidSect="007A75EB">
          <w:type w:val="continuous"/>
          <w:pgSz w:w="11906" w:h="16838"/>
          <w:pgMar w:top="1383" w:right="1417" w:bottom="1702" w:left="1417" w:header="708" w:footer="708" w:gutter="0"/>
          <w:cols w:space="708"/>
          <w:titlePg/>
          <w:docGrid w:linePitch="360"/>
        </w:sectPr>
      </w:pPr>
      <w:r>
        <w:t xml:space="preserve">Our host in </w:t>
      </w:r>
      <w:proofErr w:type="spellStart"/>
      <w:r>
        <w:t>Tanzania</w:t>
      </w:r>
      <w:proofErr w:type="spellEnd"/>
      <w:r>
        <w:t xml:space="preserve"> Mr. Alex </w:t>
      </w:r>
      <w:proofErr w:type="spellStart"/>
      <w:r>
        <w:t>Mkama</w:t>
      </w:r>
      <w:proofErr w:type="spellEnd"/>
      <w:r>
        <w:t xml:space="preserve"> (AMGC)</w:t>
      </w:r>
      <w:r>
        <w:tab/>
      </w:r>
      <w:hyperlink r:id="rId17" w:history="1">
        <w:r w:rsidRPr="00F14C22">
          <w:rPr>
            <w:rStyle w:val="Hyperlnk"/>
          </w:rPr>
          <w:t>mkama@seamic.org</w:t>
        </w:r>
      </w:hyperlink>
    </w:p>
    <w:p w:rsidR="002F048A" w:rsidRPr="00ED33D7" w:rsidRDefault="002F048A" w:rsidP="007021B0">
      <w:pPr>
        <w:spacing w:after="0"/>
        <w:jc w:val="both"/>
        <w:rPr>
          <w:rFonts w:ascii="Arial" w:hAnsi="Arial" w:cs="Arial"/>
          <w:b/>
          <w:smallCaps/>
          <w:lang w:val="en-US"/>
        </w:rPr>
      </w:pPr>
    </w:p>
    <w:sectPr w:rsidR="002F048A" w:rsidRPr="00ED33D7" w:rsidSect="007A75EB">
      <w:footerReference w:type="first" r:id="rId18"/>
      <w:pgSz w:w="11906" w:h="16838"/>
      <w:pgMar w:top="1383" w:right="1417" w:bottom="1702"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632" w:rsidRDefault="00F86632" w:rsidP="00911569">
      <w:pPr>
        <w:spacing w:after="0" w:line="240" w:lineRule="auto"/>
      </w:pPr>
      <w:r>
        <w:separator/>
      </w:r>
    </w:p>
  </w:endnote>
  <w:endnote w:type="continuationSeparator" w:id="0">
    <w:p w:rsidR="00F86632" w:rsidRDefault="00F86632" w:rsidP="00911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442069873"/>
      <w:docPartObj>
        <w:docPartGallery w:val="Page Numbers (Bottom of Page)"/>
        <w:docPartUnique/>
      </w:docPartObj>
    </w:sdtPr>
    <w:sdtContent>
      <w:sdt>
        <w:sdtPr>
          <w:rPr>
            <w:rFonts w:ascii="Arial" w:hAnsi="Arial" w:cs="Arial"/>
            <w:sz w:val="18"/>
            <w:szCs w:val="18"/>
          </w:rPr>
          <w:id w:val="-1578594151"/>
          <w:docPartObj>
            <w:docPartGallery w:val="Page Numbers (Top of Page)"/>
            <w:docPartUnique/>
          </w:docPartObj>
        </w:sdtPr>
        <w:sdtContent>
          <w:p w:rsidR="00F46887" w:rsidRPr="007A75EB" w:rsidRDefault="00F46887">
            <w:pPr>
              <w:pStyle w:val="Sidfot"/>
              <w:jc w:val="right"/>
              <w:rPr>
                <w:rFonts w:ascii="Arial" w:hAnsi="Arial" w:cs="Arial"/>
                <w:sz w:val="18"/>
                <w:szCs w:val="18"/>
              </w:rPr>
            </w:pPr>
            <w:r w:rsidRPr="007A75EB">
              <w:rPr>
                <w:rFonts w:ascii="Arial" w:hAnsi="Arial" w:cs="Arial"/>
                <w:sz w:val="18"/>
                <w:szCs w:val="18"/>
              </w:rPr>
              <w:t xml:space="preserve">Page </w:t>
            </w:r>
            <w:r w:rsidR="00D524EB" w:rsidRPr="007A75EB">
              <w:rPr>
                <w:rFonts w:ascii="Arial" w:hAnsi="Arial" w:cs="Arial"/>
                <w:b/>
                <w:bCs/>
                <w:sz w:val="18"/>
                <w:szCs w:val="18"/>
              </w:rPr>
              <w:fldChar w:fldCharType="begin"/>
            </w:r>
            <w:r w:rsidRPr="007A75EB">
              <w:rPr>
                <w:rFonts w:ascii="Arial" w:hAnsi="Arial" w:cs="Arial"/>
                <w:b/>
                <w:bCs/>
                <w:sz w:val="18"/>
                <w:szCs w:val="18"/>
              </w:rPr>
              <w:instrText>PAGE</w:instrText>
            </w:r>
            <w:r w:rsidR="00D524EB" w:rsidRPr="007A75EB">
              <w:rPr>
                <w:rFonts w:ascii="Arial" w:hAnsi="Arial" w:cs="Arial"/>
                <w:b/>
                <w:bCs/>
                <w:sz w:val="18"/>
                <w:szCs w:val="18"/>
              </w:rPr>
              <w:fldChar w:fldCharType="separate"/>
            </w:r>
            <w:r>
              <w:rPr>
                <w:rFonts w:ascii="Arial" w:hAnsi="Arial" w:cs="Arial"/>
                <w:b/>
                <w:bCs/>
                <w:noProof/>
                <w:sz w:val="18"/>
                <w:szCs w:val="18"/>
              </w:rPr>
              <w:t>4</w:t>
            </w:r>
            <w:r w:rsidR="00D524EB" w:rsidRPr="007A75EB">
              <w:rPr>
                <w:rFonts w:ascii="Arial" w:hAnsi="Arial" w:cs="Arial"/>
                <w:b/>
                <w:bCs/>
                <w:sz w:val="18"/>
                <w:szCs w:val="18"/>
              </w:rPr>
              <w:fldChar w:fldCharType="end"/>
            </w:r>
            <w:r w:rsidRPr="007A75EB">
              <w:rPr>
                <w:rFonts w:ascii="Arial" w:hAnsi="Arial" w:cs="Arial"/>
                <w:sz w:val="18"/>
                <w:szCs w:val="18"/>
              </w:rPr>
              <w:t xml:space="preserve"> sur </w:t>
            </w:r>
            <w:r w:rsidR="00D524EB" w:rsidRPr="007A75EB">
              <w:rPr>
                <w:rFonts w:ascii="Arial" w:hAnsi="Arial" w:cs="Arial"/>
                <w:b/>
                <w:bCs/>
                <w:sz w:val="18"/>
                <w:szCs w:val="18"/>
              </w:rPr>
              <w:fldChar w:fldCharType="begin"/>
            </w:r>
            <w:r w:rsidRPr="007A75EB">
              <w:rPr>
                <w:rFonts w:ascii="Arial" w:hAnsi="Arial" w:cs="Arial"/>
                <w:b/>
                <w:bCs/>
                <w:sz w:val="18"/>
                <w:szCs w:val="18"/>
              </w:rPr>
              <w:instrText>NUMPAGES</w:instrText>
            </w:r>
            <w:r w:rsidR="00D524EB" w:rsidRPr="007A75EB">
              <w:rPr>
                <w:rFonts w:ascii="Arial" w:hAnsi="Arial" w:cs="Arial"/>
                <w:b/>
                <w:bCs/>
                <w:sz w:val="18"/>
                <w:szCs w:val="18"/>
              </w:rPr>
              <w:fldChar w:fldCharType="separate"/>
            </w:r>
            <w:r w:rsidR="00B425F2">
              <w:rPr>
                <w:rFonts w:ascii="Arial" w:hAnsi="Arial" w:cs="Arial"/>
                <w:b/>
                <w:bCs/>
                <w:noProof/>
                <w:sz w:val="18"/>
                <w:szCs w:val="18"/>
              </w:rPr>
              <w:t>5</w:t>
            </w:r>
            <w:r w:rsidR="00D524EB" w:rsidRPr="007A75EB">
              <w:rPr>
                <w:rFonts w:ascii="Arial" w:hAnsi="Arial" w:cs="Arial"/>
                <w:b/>
                <w:bCs/>
                <w:sz w:val="18"/>
                <w:szCs w:val="18"/>
              </w:rPr>
              <w:fldChar w:fldCharType="end"/>
            </w:r>
          </w:p>
        </w:sdtContent>
      </w:sdt>
    </w:sdtContent>
  </w:sdt>
  <w:p w:rsidR="00F46887" w:rsidRPr="00887DBE" w:rsidRDefault="00F46887" w:rsidP="007A75EB">
    <w:pPr>
      <w:pStyle w:val="Sidfot"/>
      <w:rPr>
        <w:rFonts w:ascii="Arial" w:hAnsi="Arial" w:cs="Arial"/>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87" w:rsidRPr="006F28FF" w:rsidRDefault="00F46887" w:rsidP="00C74947">
    <w:pPr>
      <w:pStyle w:val="Sidfot"/>
      <w:rPr>
        <w:rFonts w:ascii="Arial" w:hAnsi="Arial" w:cs="Arial"/>
        <w:i/>
        <w:sz w:val="18"/>
        <w:lang w:val="en-US"/>
      </w:rPr>
    </w:pPr>
    <w:r>
      <w:rPr>
        <w:rFonts w:ascii="Arial" w:hAnsi="Arial" w:cs="Arial"/>
        <w:i/>
        <w:noProof/>
        <w:sz w:val="18"/>
        <w:lang w:val="sv-SE" w:eastAsia="sv-SE"/>
      </w:rPr>
      <w:drawing>
        <wp:anchor distT="0" distB="0" distL="114300" distR="114300" simplePos="0" relativeHeight="251693056" behindDoc="1" locked="0" layoutInCell="1" allowOverlap="1">
          <wp:simplePos x="0" y="0"/>
          <wp:positionH relativeFrom="margin">
            <wp:posOffset>2171065</wp:posOffset>
          </wp:positionH>
          <wp:positionV relativeFrom="paragraph">
            <wp:posOffset>11430</wp:posOffset>
          </wp:positionV>
          <wp:extent cx="1376045" cy="587375"/>
          <wp:effectExtent l="19050" t="0" r="0" b="0"/>
          <wp:wrapTight wrapText="bothSides">
            <wp:wrapPolygon edited="0">
              <wp:start x="-299" y="0"/>
              <wp:lineTo x="-299" y="21016"/>
              <wp:lineTo x="21530" y="21016"/>
              <wp:lineTo x="21530" y="0"/>
              <wp:lineTo x="-299"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6045" cy="587375"/>
                  </a:xfrm>
                  <a:prstGeom prst="rect">
                    <a:avLst/>
                  </a:prstGeom>
                </pic:spPr>
              </pic:pic>
            </a:graphicData>
          </a:graphic>
        </wp:anchor>
      </w:drawing>
    </w:r>
    <w:r w:rsidRPr="006F28FF">
      <w:rPr>
        <w:rFonts w:ascii="Arial" w:hAnsi="Arial" w:cs="Arial"/>
        <w:i/>
        <w:sz w:val="18"/>
        <w:lang w:val="en-US"/>
      </w:rPr>
      <w:t xml:space="preserve">                                   Co-funded by the</w:t>
    </w:r>
  </w:p>
  <w:p w:rsidR="00F46887" w:rsidRPr="006F28FF" w:rsidRDefault="00F46887" w:rsidP="00C74947">
    <w:pPr>
      <w:pStyle w:val="Sidfot"/>
      <w:rPr>
        <w:rFonts w:ascii="Arial" w:hAnsi="Arial" w:cs="Arial"/>
        <w:i/>
        <w:lang w:val="en-US"/>
      </w:rPr>
    </w:pPr>
    <w:r w:rsidRPr="006F28FF">
      <w:rPr>
        <w:rFonts w:ascii="Arial" w:hAnsi="Arial" w:cs="Arial"/>
        <w:i/>
        <w:sz w:val="18"/>
        <w:lang w:val="en-US"/>
      </w:rPr>
      <w:t xml:space="preserve">                                   European </w:t>
    </w:r>
    <w:r>
      <w:rPr>
        <w:rFonts w:ascii="Arial" w:hAnsi="Arial" w:cs="Arial"/>
        <w:i/>
        <w:sz w:val="18"/>
        <w:lang w:val="en-US"/>
      </w:rPr>
      <w:t xml:space="preserve">Union            </w:t>
    </w:r>
    <w:r w:rsidRPr="000B40F5">
      <w:rPr>
        <w:rFonts w:ascii="Arial" w:hAnsi="Arial" w:cs="Arial"/>
        <w:i/>
        <w:noProof/>
        <w:sz w:val="18"/>
        <w:lang w:val="sv-SE" w:eastAsia="sv-SE"/>
      </w:rPr>
      <w:drawing>
        <wp:anchor distT="0" distB="0" distL="114300" distR="114300" simplePos="0" relativeHeight="251688960" behindDoc="1" locked="0" layoutInCell="1" allowOverlap="1">
          <wp:simplePos x="0" y="0"/>
          <wp:positionH relativeFrom="margin">
            <wp:posOffset>8995</wp:posOffset>
          </wp:positionH>
          <wp:positionV relativeFrom="paragraph">
            <wp:posOffset>-9087598</wp:posOffset>
          </wp:positionV>
          <wp:extent cx="1386790" cy="589031"/>
          <wp:effectExtent l="0" t="0" r="4445" b="0"/>
          <wp:wrapTight wrapText="bothSides">
            <wp:wrapPolygon edited="0">
              <wp:start x="0" y="0"/>
              <wp:lineTo x="0" y="20903"/>
              <wp:lineTo x="21372" y="20903"/>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86205" cy="590550"/>
                  </a:xfrm>
                  <a:prstGeom prst="rect">
                    <a:avLst/>
                  </a:prstGeom>
                </pic:spPr>
              </pic:pic>
            </a:graphicData>
          </a:graphic>
        </wp:anchor>
      </w:drawing>
    </w:r>
  </w:p>
  <w:p w:rsidR="00F46887" w:rsidRPr="000B40F5" w:rsidRDefault="00D524EB">
    <w:pPr>
      <w:pStyle w:val="Sidfot"/>
      <w:rPr>
        <w:rFonts w:ascii="Arial" w:hAnsi="Arial" w:cs="Arial"/>
        <w:i/>
        <w:sz w:val="18"/>
        <w:szCs w:val="18"/>
      </w:rPr>
    </w:pPr>
    <w:r w:rsidRPr="00D524EB">
      <w:rPr>
        <w:noProof/>
        <w:lang w:eastAsia="fr-FR"/>
      </w:rPr>
      <w:pict>
        <v:line id="Connecteur droit 17" o:spid="_x0000_s4100" style="position:absolute;z-index:251678720;visibility:visible;mso-width-relative:margin" from="3pt,-29.05pt" to="477.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" strokecolor="#4579b8 [3044]" strokeweight="1.5pt"/>
      </w:pict>
    </w:r>
    <w:r w:rsidR="00F46887" w:rsidRPr="00C74947">
      <w:rPr>
        <w:noProof/>
        <w:lang w:val="sv-SE" w:eastAsia="sv-SE"/>
      </w:rPr>
      <w:drawing>
        <wp:anchor distT="0" distB="0" distL="114300" distR="114300" simplePos="0" relativeHeight="251676672" behindDoc="1" locked="0" layoutInCell="1" allowOverlap="1">
          <wp:simplePos x="0" y="0"/>
          <wp:positionH relativeFrom="column">
            <wp:posOffset>4281805</wp:posOffset>
          </wp:positionH>
          <wp:positionV relativeFrom="paragraph">
            <wp:posOffset>-300355</wp:posOffset>
          </wp:positionV>
          <wp:extent cx="1771015" cy="714375"/>
          <wp:effectExtent l="0" t="0" r="635" b="952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riat-eu-afr__Low.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1015" cy="714375"/>
                  </a:xfrm>
                  <a:prstGeom prst="rect">
                    <a:avLst/>
                  </a:prstGeom>
                </pic:spPr>
              </pic:pic>
            </a:graphicData>
          </a:graphic>
        </wp:anchor>
      </w:drawing>
    </w:r>
    <w:r w:rsidR="00F46887" w:rsidRPr="00C74947">
      <w:rPr>
        <w:noProof/>
        <w:lang w:val="sv-SE" w:eastAsia="sv-SE"/>
      </w:rPr>
      <w:drawing>
        <wp:anchor distT="0" distB="0" distL="114300" distR="114300" simplePos="0" relativeHeight="251675648" behindDoc="0" locked="0" layoutInCell="1" allowOverlap="1">
          <wp:simplePos x="0" y="0"/>
          <wp:positionH relativeFrom="column">
            <wp:posOffset>72390</wp:posOffset>
          </wp:positionH>
          <wp:positionV relativeFrom="paragraph">
            <wp:posOffset>-261620</wp:posOffset>
          </wp:positionV>
          <wp:extent cx="899160" cy="600075"/>
          <wp:effectExtent l="0" t="0" r="0" b="952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9160" cy="600075"/>
                  </a:xfrm>
                  <a:prstGeom prst="rect">
                    <a:avLst/>
                  </a:prstGeom>
                </pic:spPr>
              </pic:pic>
            </a:graphicData>
          </a:graphic>
        </wp:anchor>
      </w:drawing>
    </w:r>
    <w:r w:rsidR="00F46887">
      <w:t xml:space="preserve">                                   </w:t>
    </w:r>
    <w:proofErr w:type="gramStart"/>
    <w:r w:rsidR="00F46887">
      <w:rPr>
        <w:rFonts w:ascii="Arial" w:hAnsi="Arial" w:cs="Arial"/>
        <w:i/>
        <w:sz w:val="18"/>
        <w:szCs w:val="18"/>
      </w:rPr>
      <w:t>a</w:t>
    </w:r>
    <w:r w:rsidR="00F46887" w:rsidRPr="000B40F5">
      <w:rPr>
        <w:rFonts w:ascii="Arial" w:hAnsi="Arial" w:cs="Arial"/>
        <w:i/>
        <w:sz w:val="18"/>
        <w:szCs w:val="18"/>
      </w:rPr>
      <w:t>nd</w:t>
    </w:r>
    <w:proofErr w:type="gramEnd"/>
    <w:r w:rsidR="00F46887" w:rsidRPr="000B40F5">
      <w:rPr>
        <w:rFonts w:ascii="Arial" w:hAnsi="Arial" w:cs="Arial"/>
        <w:i/>
        <w:sz w:val="18"/>
        <w:szCs w:val="18"/>
      </w:rPr>
      <w:t xml:space="preserve"> IGF</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311899368"/>
      <w:docPartObj>
        <w:docPartGallery w:val="Page Numbers (Bottom of Page)"/>
        <w:docPartUnique/>
      </w:docPartObj>
    </w:sdtPr>
    <w:sdtContent>
      <w:sdt>
        <w:sdtPr>
          <w:rPr>
            <w:rFonts w:ascii="Arial" w:hAnsi="Arial" w:cs="Arial"/>
            <w:sz w:val="18"/>
            <w:szCs w:val="18"/>
          </w:rPr>
          <w:id w:val="2116088713"/>
          <w:docPartObj>
            <w:docPartGallery w:val="Page Numbers (Top of Page)"/>
            <w:docPartUnique/>
          </w:docPartObj>
        </w:sdtPr>
        <w:sdtContent>
          <w:p w:rsidR="00F46887" w:rsidRPr="007A75EB" w:rsidRDefault="00D524EB">
            <w:pPr>
              <w:pStyle w:val="Sidfot"/>
              <w:jc w:val="right"/>
              <w:rPr>
                <w:rFonts w:ascii="Arial" w:hAnsi="Arial" w:cs="Arial"/>
                <w:sz w:val="18"/>
                <w:szCs w:val="18"/>
              </w:rPr>
            </w:pPr>
            <w:r w:rsidRPr="00D524EB">
              <w:rPr>
                <w:noProof/>
                <w:lang w:eastAsia="fr-FR"/>
              </w:rPr>
              <w:pict>
                <v:line id="Connecteur droit 42" o:spid="_x0000_s4098" style="position:absolute;left:0;text-align:left;z-index:251684864;visibility:visible;mso-position-horizontal-relative:text;mso-position-vertical-relative:text;mso-width-relative:margin" from="-12.55pt,-19.05pt" to="462.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" strokecolor="#4579b8 [3044]" strokeweight="1.5pt"/>
              </w:pict>
            </w:r>
            <w:r w:rsidR="00F46887" w:rsidRPr="007A75EB">
              <w:rPr>
                <w:rFonts w:ascii="Arial" w:hAnsi="Arial" w:cs="Arial"/>
                <w:sz w:val="18"/>
                <w:szCs w:val="18"/>
              </w:rPr>
              <w:t xml:space="preserve">Page </w:t>
            </w:r>
            <w:r w:rsidRPr="007A75EB">
              <w:rPr>
                <w:rFonts w:ascii="Arial" w:hAnsi="Arial" w:cs="Arial"/>
                <w:b/>
                <w:bCs/>
                <w:sz w:val="18"/>
                <w:szCs w:val="18"/>
              </w:rPr>
              <w:fldChar w:fldCharType="begin"/>
            </w:r>
            <w:r w:rsidR="00F46887" w:rsidRPr="007A75EB">
              <w:rPr>
                <w:rFonts w:ascii="Arial" w:hAnsi="Arial" w:cs="Arial"/>
                <w:b/>
                <w:bCs/>
                <w:sz w:val="18"/>
                <w:szCs w:val="18"/>
              </w:rPr>
              <w:instrText>PAGE</w:instrText>
            </w:r>
            <w:r w:rsidRPr="007A75EB">
              <w:rPr>
                <w:rFonts w:ascii="Arial" w:hAnsi="Arial" w:cs="Arial"/>
                <w:b/>
                <w:bCs/>
                <w:sz w:val="18"/>
                <w:szCs w:val="18"/>
              </w:rPr>
              <w:fldChar w:fldCharType="separate"/>
            </w:r>
            <w:r w:rsidR="006127D1">
              <w:rPr>
                <w:rFonts w:ascii="Arial" w:hAnsi="Arial" w:cs="Arial"/>
                <w:b/>
                <w:bCs/>
                <w:noProof/>
                <w:sz w:val="18"/>
                <w:szCs w:val="18"/>
              </w:rPr>
              <w:t>4</w:t>
            </w:r>
            <w:r w:rsidRPr="007A75EB">
              <w:rPr>
                <w:rFonts w:ascii="Arial" w:hAnsi="Arial" w:cs="Arial"/>
                <w:b/>
                <w:bCs/>
                <w:sz w:val="18"/>
                <w:szCs w:val="18"/>
              </w:rPr>
              <w:fldChar w:fldCharType="end"/>
            </w:r>
            <w:r w:rsidR="00F46887" w:rsidRPr="007A75EB">
              <w:rPr>
                <w:rFonts w:ascii="Arial" w:hAnsi="Arial" w:cs="Arial"/>
                <w:sz w:val="18"/>
                <w:szCs w:val="18"/>
              </w:rPr>
              <w:t xml:space="preserve"> </w:t>
            </w:r>
            <w:r w:rsidR="00F46887">
              <w:rPr>
                <w:rFonts w:ascii="Arial" w:hAnsi="Arial" w:cs="Arial"/>
                <w:sz w:val="18"/>
                <w:szCs w:val="18"/>
              </w:rPr>
              <w:t>on</w:t>
            </w:r>
            <w:r w:rsidR="00F46887" w:rsidRPr="007A75EB">
              <w:rPr>
                <w:rFonts w:ascii="Arial" w:hAnsi="Arial" w:cs="Arial"/>
                <w:sz w:val="18"/>
                <w:szCs w:val="18"/>
              </w:rPr>
              <w:t xml:space="preserve"> </w:t>
            </w:r>
            <w:r w:rsidR="000B6C69">
              <w:rPr>
                <w:rFonts w:ascii="Arial" w:hAnsi="Arial" w:cs="Arial"/>
                <w:b/>
                <w:bCs/>
                <w:sz w:val="18"/>
                <w:szCs w:val="18"/>
              </w:rPr>
              <w:t>4</w:t>
            </w:r>
          </w:p>
        </w:sdtContent>
      </w:sdt>
    </w:sdtContent>
  </w:sdt>
  <w:p w:rsidR="00F46887" w:rsidRPr="00887DBE" w:rsidRDefault="00F46887" w:rsidP="007A75EB">
    <w:pPr>
      <w:pStyle w:val="Sidfot"/>
      <w:rPr>
        <w:rFonts w:ascii="Arial" w:hAnsi="Arial" w:cs="Arial"/>
        <w: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87" w:rsidRDefault="00F4688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632" w:rsidRDefault="00F86632" w:rsidP="00911569">
      <w:pPr>
        <w:spacing w:after="0" w:line="240" w:lineRule="auto"/>
      </w:pPr>
      <w:r>
        <w:separator/>
      </w:r>
    </w:p>
  </w:footnote>
  <w:footnote w:type="continuationSeparator" w:id="0">
    <w:p w:rsidR="00F86632" w:rsidRDefault="00F86632" w:rsidP="00911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87" w:rsidRDefault="00F46887">
    <w:pPr>
      <w:pStyle w:val="Sidhuvud"/>
    </w:pPr>
    <w:r>
      <w:rPr>
        <w:noProof/>
        <w:lang w:val="sv-SE" w:eastAsia="sv-SE"/>
      </w:rPr>
      <w:drawing>
        <wp:anchor distT="0" distB="0" distL="114300" distR="114300" simplePos="0" relativeHeight="251691008" behindDoc="1" locked="0" layoutInCell="1" allowOverlap="1">
          <wp:simplePos x="0" y="0"/>
          <wp:positionH relativeFrom="margin">
            <wp:posOffset>1606550</wp:posOffset>
          </wp:positionH>
          <wp:positionV relativeFrom="paragraph">
            <wp:posOffset>245110</wp:posOffset>
          </wp:positionV>
          <wp:extent cx="1376045" cy="587375"/>
          <wp:effectExtent l="19050" t="0" r="0" b="0"/>
          <wp:wrapTight wrapText="bothSides">
            <wp:wrapPolygon edited="0">
              <wp:start x="-299" y="0"/>
              <wp:lineTo x="-299" y="21016"/>
              <wp:lineTo x="21530" y="21016"/>
              <wp:lineTo x="21530" y="0"/>
              <wp:lineTo x="-29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6045" cy="587375"/>
                  </a:xfrm>
                  <a:prstGeom prst="rect">
                    <a:avLst/>
                  </a:prstGeom>
                </pic:spPr>
              </pic:pic>
            </a:graphicData>
          </a:graphic>
        </wp:anchor>
      </w:drawing>
    </w:r>
    <w:r>
      <w:rPr>
        <w:noProof/>
        <w:lang w:val="sv-SE" w:eastAsia="sv-SE"/>
      </w:rPr>
      <w:drawing>
        <wp:anchor distT="0" distB="0" distL="114300" distR="114300" simplePos="0" relativeHeight="251671552" behindDoc="0" locked="0" layoutInCell="1" allowOverlap="1">
          <wp:simplePos x="0" y="0"/>
          <wp:positionH relativeFrom="column">
            <wp:posOffset>-122555</wp:posOffset>
          </wp:positionH>
          <wp:positionV relativeFrom="paragraph">
            <wp:posOffset>-230505</wp:posOffset>
          </wp:positionV>
          <wp:extent cx="1692910" cy="1864360"/>
          <wp:effectExtent l="19050" t="0" r="254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fGeo_Low.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2910" cy="1864360"/>
                  </a:xfrm>
                  <a:prstGeom prst="rect">
                    <a:avLst/>
                  </a:prstGeom>
                </pic:spPr>
              </pic:pic>
            </a:graphicData>
          </a:graphic>
        </wp:anchor>
      </w:drawing>
    </w:r>
    <w:r w:rsidRPr="00C74947">
      <w:rPr>
        <w:noProof/>
        <w:lang w:val="sv-SE" w:eastAsia="sv-SE"/>
      </w:rPr>
      <w:drawing>
        <wp:anchor distT="0" distB="0" distL="114300" distR="114300" simplePos="0" relativeHeight="251673600" behindDoc="0" locked="0" layoutInCell="1" allowOverlap="1">
          <wp:simplePos x="0" y="0"/>
          <wp:positionH relativeFrom="column">
            <wp:posOffset>4356100</wp:posOffset>
          </wp:positionH>
          <wp:positionV relativeFrom="paragraph">
            <wp:posOffset>217170</wp:posOffset>
          </wp:positionV>
          <wp:extent cx="1438275" cy="770890"/>
          <wp:effectExtent l="19050" t="0" r="952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eosurveys_logo_Low.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275" cy="770890"/>
                  </a:xfrm>
                  <a:prstGeom prst="rect">
                    <a:avLst/>
                  </a:prstGeom>
                </pic:spPr>
              </pic:pic>
            </a:graphicData>
          </a:graphic>
        </wp:anchor>
      </w:drawing>
    </w:r>
    <w:r w:rsidRPr="00C74947">
      <w:rPr>
        <w:noProof/>
        <w:lang w:val="sv-SE" w:eastAsia="sv-SE"/>
      </w:rPr>
      <w:drawing>
        <wp:anchor distT="0" distB="0" distL="114300" distR="114300" simplePos="0" relativeHeight="251672576" behindDoc="1" locked="0" layoutInCell="1" allowOverlap="1">
          <wp:simplePos x="0" y="0"/>
          <wp:positionH relativeFrom="column">
            <wp:posOffset>3176006</wp:posOffset>
          </wp:positionH>
          <wp:positionV relativeFrom="paragraph">
            <wp:posOffset>53975</wp:posOffset>
          </wp:positionV>
          <wp:extent cx="1039495" cy="1017905"/>
          <wp:effectExtent l="19050" t="0" r="825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GS_logo_Low.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9495" cy="1017905"/>
                  </a:xfrm>
                  <a:prstGeom prst="rect">
                    <a:avLst/>
                  </a:prstGeom>
                </pic:spPr>
              </pic:pic>
            </a:graphicData>
          </a:graphic>
        </wp:anchor>
      </w:drawing>
    </w:r>
    <w:r w:rsidR="00D524EB" w:rsidRPr="00D524EB">
      <w:rPr>
        <w:noProof/>
        <w:lang w:eastAsia="fr-FR"/>
      </w:rPr>
      <w:pict>
        <v:line id="Connecteur droit 18" o:spid="_x0000_s4101" style="position:absolute;z-index:251680768;visibility:visible;mso-position-horizontal-relative:text;mso-position-vertical-relative:text;mso-width-relative:margin" from="135.8pt,113.05pt" to="457.7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87" w:rsidRPr="007852A1" w:rsidRDefault="00F46887">
    <w:pPr>
      <w:pStyle w:val="Sidhuvud"/>
      <w:rPr>
        <w:rFonts w:ascii="Arial" w:hAnsi="Arial" w:cs="Arial"/>
        <w:sz w:val="18"/>
        <w:lang w:val="en-US"/>
      </w:rPr>
    </w:pPr>
    <w:r>
      <w:rPr>
        <w:rFonts w:ascii="Arial" w:hAnsi="Arial" w:cs="Arial"/>
        <w:sz w:val="18"/>
        <w:lang w:val="en-US"/>
      </w:rPr>
      <w:t>Call for Applications</w:t>
    </w:r>
    <w:r w:rsidRPr="007852A1">
      <w:rPr>
        <w:rFonts w:ascii="Arial" w:hAnsi="Arial" w:cs="Arial"/>
        <w:sz w:val="18"/>
        <w:lang w:val="en-US"/>
      </w:rPr>
      <w:t xml:space="preserve"> for a </w:t>
    </w:r>
    <w:proofErr w:type="spellStart"/>
    <w:r w:rsidRPr="007852A1">
      <w:rPr>
        <w:rFonts w:ascii="Arial" w:hAnsi="Arial" w:cs="Arial"/>
        <w:sz w:val="18"/>
        <w:lang w:val="en-US"/>
      </w:rPr>
      <w:t>PanAfGeo</w:t>
    </w:r>
    <w:proofErr w:type="spellEnd"/>
    <w:r w:rsidRPr="007852A1">
      <w:rPr>
        <w:rFonts w:ascii="Arial" w:hAnsi="Arial" w:cs="Arial"/>
        <w:sz w:val="18"/>
        <w:lang w:val="en-US"/>
      </w:rPr>
      <w:t xml:space="preserve"> Training</w:t>
    </w:r>
  </w:p>
  <w:p w:rsidR="00F46887" w:rsidRPr="00DA5AAD" w:rsidRDefault="00D524EB">
    <w:pPr>
      <w:pStyle w:val="Sidhuvud"/>
      <w:rPr>
        <w:rFonts w:ascii="Arial" w:hAnsi="Arial" w:cs="Arial"/>
        <w:i/>
        <w:sz w:val="18"/>
        <w:lang w:val="en-GB"/>
      </w:rPr>
    </w:pPr>
    <w:r w:rsidRPr="00D524EB">
      <w:rPr>
        <w:noProof/>
        <w:lang w:eastAsia="fr-FR"/>
      </w:rPr>
      <w:pict>
        <v:line id="Connecteur droit 31" o:spid="_x0000_s4099" style="position:absolute;z-index:251682816;visibility:visible;mso-width-relative:margin" from="-12.5pt,18.35pt" to="462.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" strokecolor="#4579b8 [3044]" strokeweight="1.5pt"/>
      </w:pict>
    </w:r>
    <w:r w:rsidR="00F46887" w:rsidRPr="00841C9F">
      <w:rPr>
        <w:rFonts w:ascii="Arial" w:hAnsi="Arial" w:cs="Arial"/>
        <w:i/>
        <w:sz w:val="18"/>
        <w:lang w:val="en-US"/>
      </w:rPr>
      <w:t>WP</w:t>
    </w:r>
    <w:r w:rsidR="00F46887">
      <w:rPr>
        <w:rFonts w:ascii="Arial" w:hAnsi="Arial" w:cs="Arial"/>
        <w:i/>
        <w:sz w:val="18"/>
        <w:lang w:val="en-US"/>
      </w:rPr>
      <w:t>4</w:t>
    </w:r>
    <w:r w:rsidR="00F46887" w:rsidRPr="00841C9F">
      <w:rPr>
        <w:rFonts w:ascii="Arial" w:hAnsi="Arial" w:cs="Arial"/>
        <w:i/>
        <w:sz w:val="18"/>
        <w:lang w:val="en-US"/>
      </w:rPr>
      <w:t xml:space="preserve"> – </w:t>
    </w:r>
    <w:r w:rsidR="00F46887" w:rsidRPr="00AA4A63">
      <w:rPr>
        <w:rFonts w:ascii="Arial" w:hAnsi="Arial" w:cs="Arial"/>
        <w:i/>
        <w:sz w:val="18"/>
        <w:lang w:val="en-GB"/>
      </w:rPr>
      <w:t>Environmental Management of Mines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D84"/>
    <w:multiLevelType w:val="hybridMultilevel"/>
    <w:tmpl w:val="4BFC8844"/>
    <w:lvl w:ilvl="0" w:tplc="DD545D86">
      <w:start w:val="1"/>
      <w:numFmt w:val="decimal"/>
      <w:lvlText w:val="(%1)"/>
      <w:lvlJc w:val="left"/>
      <w:pPr>
        <w:ind w:left="825" w:hanging="46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D733480"/>
    <w:multiLevelType w:val="hybridMultilevel"/>
    <w:tmpl w:val="A468B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011365"/>
    <w:multiLevelType w:val="hybridMultilevel"/>
    <w:tmpl w:val="9CB68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BE41BA"/>
    <w:multiLevelType w:val="hybridMultilevel"/>
    <w:tmpl w:val="A5E251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505" w:hanging="705"/>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254DB6"/>
    <w:multiLevelType w:val="hybridMultilevel"/>
    <w:tmpl w:val="EF80B24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2A6A51F0"/>
    <w:multiLevelType w:val="hybridMultilevel"/>
    <w:tmpl w:val="7ABA985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31E0284F"/>
    <w:multiLevelType w:val="hybridMultilevel"/>
    <w:tmpl w:val="38C2DCB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32232562"/>
    <w:multiLevelType w:val="hybridMultilevel"/>
    <w:tmpl w:val="726E8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0A110F"/>
    <w:multiLevelType w:val="hybridMultilevel"/>
    <w:tmpl w:val="52D89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AF3C81"/>
    <w:multiLevelType w:val="hybridMultilevel"/>
    <w:tmpl w:val="A4CE2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331B12"/>
    <w:multiLevelType w:val="hybridMultilevel"/>
    <w:tmpl w:val="2BAA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327025"/>
    <w:multiLevelType w:val="hybridMultilevel"/>
    <w:tmpl w:val="FF921F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25F32CA"/>
    <w:multiLevelType w:val="hybridMultilevel"/>
    <w:tmpl w:val="5E68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394708"/>
    <w:multiLevelType w:val="hybridMultilevel"/>
    <w:tmpl w:val="7520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1F232B"/>
    <w:multiLevelType w:val="hybridMultilevel"/>
    <w:tmpl w:val="C99C1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1215CF"/>
    <w:multiLevelType w:val="hybridMultilevel"/>
    <w:tmpl w:val="B7085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F06B6E"/>
    <w:multiLevelType w:val="hybridMultilevel"/>
    <w:tmpl w:val="432C753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2"/>
  </w:num>
  <w:num w:numId="4">
    <w:abstractNumId w:val="13"/>
  </w:num>
  <w:num w:numId="5">
    <w:abstractNumId w:val="14"/>
  </w:num>
  <w:num w:numId="6">
    <w:abstractNumId w:val="1"/>
  </w:num>
  <w:num w:numId="7">
    <w:abstractNumId w:val="3"/>
  </w:num>
  <w:num w:numId="8">
    <w:abstractNumId w:val="15"/>
  </w:num>
  <w:num w:numId="9">
    <w:abstractNumId w:val="2"/>
  </w:num>
  <w:num w:numId="10">
    <w:abstractNumId w:val="7"/>
  </w:num>
  <w:num w:numId="11">
    <w:abstractNumId w:val="10"/>
  </w:num>
  <w:num w:numId="12">
    <w:abstractNumId w:val="0"/>
  </w:num>
  <w:num w:numId="13">
    <w:abstractNumId w:val="5"/>
  </w:num>
  <w:num w:numId="14">
    <w:abstractNumId w:val="4"/>
  </w:num>
  <w:num w:numId="15">
    <w:abstractNumId w:val="6"/>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18434"/>
    <o:shapelayout v:ext="edit">
      <o:idmap v:ext="edit" data="4"/>
    </o:shapelayout>
  </w:hdrShapeDefaults>
  <w:footnotePr>
    <w:footnote w:id="-1"/>
    <w:footnote w:id="0"/>
  </w:footnotePr>
  <w:endnotePr>
    <w:endnote w:id="-1"/>
    <w:endnote w:id="0"/>
  </w:endnotePr>
  <w:compat/>
  <w:rsids>
    <w:rsidRoot w:val="00F66C30"/>
    <w:rsid w:val="00000BBA"/>
    <w:rsid w:val="00001C7C"/>
    <w:rsid w:val="00015C4D"/>
    <w:rsid w:val="00043059"/>
    <w:rsid w:val="0004702F"/>
    <w:rsid w:val="0006611B"/>
    <w:rsid w:val="000A0FE3"/>
    <w:rsid w:val="000B40F5"/>
    <w:rsid w:val="000B6C69"/>
    <w:rsid w:val="000C236A"/>
    <w:rsid w:val="000D2351"/>
    <w:rsid w:val="000E7669"/>
    <w:rsid w:val="00112799"/>
    <w:rsid w:val="00121915"/>
    <w:rsid w:val="00124309"/>
    <w:rsid w:val="0013533A"/>
    <w:rsid w:val="00154D6E"/>
    <w:rsid w:val="0017067F"/>
    <w:rsid w:val="001903A7"/>
    <w:rsid w:val="00206FEF"/>
    <w:rsid w:val="00213942"/>
    <w:rsid w:val="002160A1"/>
    <w:rsid w:val="00232CFD"/>
    <w:rsid w:val="002350EF"/>
    <w:rsid w:val="002352D3"/>
    <w:rsid w:val="00250B6C"/>
    <w:rsid w:val="00254EAE"/>
    <w:rsid w:val="00261E7B"/>
    <w:rsid w:val="00265778"/>
    <w:rsid w:val="002744F1"/>
    <w:rsid w:val="00281BA2"/>
    <w:rsid w:val="00281E4A"/>
    <w:rsid w:val="002C6740"/>
    <w:rsid w:val="002C72A8"/>
    <w:rsid w:val="002E4EE4"/>
    <w:rsid w:val="002E5385"/>
    <w:rsid w:val="002F048A"/>
    <w:rsid w:val="002F184F"/>
    <w:rsid w:val="003037F7"/>
    <w:rsid w:val="003071F1"/>
    <w:rsid w:val="0031043B"/>
    <w:rsid w:val="003124F5"/>
    <w:rsid w:val="00327F26"/>
    <w:rsid w:val="00333210"/>
    <w:rsid w:val="00335FEB"/>
    <w:rsid w:val="00354140"/>
    <w:rsid w:val="00370C35"/>
    <w:rsid w:val="00372692"/>
    <w:rsid w:val="003756AB"/>
    <w:rsid w:val="003B491F"/>
    <w:rsid w:val="003C6F4B"/>
    <w:rsid w:val="003C784B"/>
    <w:rsid w:val="003D0953"/>
    <w:rsid w:val="003D3039"/>
    <w:rsid w:val="003D70BD"/>
    <w:rsid w:val="003D7E2B"/>
    <w:rsid w:val="003F5C44"/>
    <w:rsid w:val="003F6434"/>
    <w:rsid w:val="003F6DC5"/>
    <w:rsid w:val="003F739C"/>
    <w:rsid w:val="00417262"/>
    <w:rsid w:val="00417D2E"/>
    <w:rsid w:val="00426EDC"/>
    <w:rsid w:val="00427002"/>
    <w:rsid w:val="00431BD4"/>
    <w:rsid w:val="004339B1"/>
    <w:rsid w:val="00434031"/>
    <w:rsid w:val="00436F81"/>
    <w:rsid w:val="00437E80"/>
    <w:rsid w:val="00442F1A"/>
    <w:rsid w:val="00456180"/>
    <w:rsid w:val="00495770"/>
    <w:rsid w:val="004B59A0"/>
    <w:rsid w:val="004C3FAA"/>
    <w:rsid w:val="0052333E"/>
    <w:rsid w:val="00524CFD"/>
    <w:rsid w:val="00530C77"/>
    <w:rsid w:val="00545C85"/>
    <w:rsid w:val="00574267"/>
    <w:rsid w:val="005750CF"/>
    <w:rsid w:val="005E0DC5"/>
    <w:rsid w:val="005E2949"/>
    <w:rsid w:val="006127D1"/>
    <w:rsid w:val="00640891"/>
    <w:rsid w:val="00651033"/>
    <w:rsid w:val="00655028"/>
    <w:rsid w:val="00656720"/>
    <w:rsid w:val="00676877"/>
    <w:rsid w:val="006776EA"/>
    <w:rsid w:val="00685FB1"/>
    <w:rsid w:val="006A5C69"/>
    <w:rsid w:val="006B5723"/>
    <w:rsid w:val="006D0782"/>
    <w:rsid w:val="006E5E0F"/>
    <w:rsid w:val="006F28FF"/>
    <w:rsid w:val="006F3388"/>
    <w:rsid w:val="007021B0"/>
    <w:rsid w:val="00703859"/>
    <w:rsid w:val="00706838"/>
    <w:rsid w:val="007160FD"/>
    <w:rsid w:val="0072554E"/>
    <w:rsid w:val="00741B40"/>
    <w:rsid w:val="007570E4"/>
    <w:rsid w:val="007852A1"/>
    <w:rsid w:val="00791612"/>
    <w:rsid w:val="00791CA0"/>
    <w:rsid w:val="007A20F8"/>
    <w:rsid w:val="007A75EB"/>
    <w:rsid w:val="007A7BC1"/>
    <w:rsid w:val="007B63E2"/>
    <w:rsid w:val="007E6CE3"/>
    <w:rsid w:val="00803261"/>
    <w:rsid w:val="00807C9E"/>
    <w:rsid w:val="00823DB9"/>
    <w:rsid w:val="00837592"/>
    <w:rsid w:val="00841C9F"/>
    <w:rsid w:val="0084340F"/>
    <w:rsid w:val="00851CB4"/>
    <w:rsid w:val="00856E7A"/>
    <w:rsid w:val="00862276"/>
    <w:rsid w:val="00862FE4"/>
    <w:rsid w:val="00871F87"/>
    <w:rsid w:val="00875D96"/>
    <w:rsid w:val="00887DBE"/>
    <w:rsid w:val="008A5779"/>
    <w:rsid w:val="008A64EE"/>
    <w:rsid w:val="008B1F39"/>
    <w:rsid w:val="008C386A"/>
    <w:rsid w:val="008F5356"/>
    <w:rsid w:val="0090465D"/>
    <w:rsid w:val="00911569"/>
    <w:rsid w:val="00922DD7"/>
    <w:rsid w:val="009316DF"/>
    <w:rsid w:val="00935871"/>
    <w:rsid w:val="00936143"/>
    <w:rsid w:val="009415C0"/>
    <w:rsid w:val="00942607"/>
    <w:rsid w:val="009450B2"/>
    <w:rsid w:val="009600D5"/>
    <w:rsid w:val="009676D9"/>
    <w:rsid w:val="00975AD9"/>
    <w:rsid w:val="0098246A"/>
    <w:rsid w:val="009B2231"/>
    <w:rsid w:val="009C11EA"/>
    <w:rsid w:val="009D5822"/>
    <w:rsid w:val="009E2839"/>
    <w:rsid w:val="00A0788F"/>
    <w:rsid w:val="00A33003"/>
    <w:rsid w:val="00A37376"/>
    <w:rsid w:val="00A444D0"/>
    <w:rsid w:val="00A51975"/>
    <w:rsid w:val="00A703C4"/>
    <w:rsid w:val="00A7662B"/>
    <w:rsid w:val="00A771DE"/>
    <w:rsid w:val="00AA2C51"/>
    <w:rsid w:val="00AA4A63"/>
    <w:rsid w:val="00AC105D"/>
    <w:rsid w:val="00AC5EE5"/>
    <w:rsid w:val="00AE049C"/>
    <w:rsid w:val="00B00AC0"/>
    <w:rsid w:val="00B119E4"/>
    <w:rsid w:val="00B13ECB"/>
    <w:rsid w:val="00B40019"/>
    <w:rsid w:val="00B40804"/>
    <w:rsid w:val="00B425F2"/>
    <w:rsid w:val="00B454FB"/>
    <w:rsid w:val="00B553A1"/>
    <w:rsid w:val="00B73EA0"/>
    <w:rsid w:val="00B74301"/>
    <w:rsid w:val="00B771C5"/>
    <w:rsid w:val="00B83D17"/>
    <w:rsid w:val="00B9657D"/>
    <w:rsid w:val="00BA0D62"/>
    <w:rsid w:val="00BD75AF"/>
    <w:rsid w:val="00C019EF"/>
    <w:rsid w:val="00C16F10"/>
    <w:rsid w:val="00C33DCB"/>
    <w:rsid w:val="00C420A0"/>
    <w:rsid w:val="00C43707"/>
    <w:rsid w:val="00C617DE"/>
    <w:rsid w:val="00C66605"/>
    <w:rsid w:val="00C70869"/>
    <w:rsid w:val="00C71FAD"/>
    <w:rsid w:val="00C73770"/>
    <w:rsid w:val="00C74947"/>
    <w:rsid w:val="00C81B35"/>
    <w:rsid w:val="00C90030"/>
    <w:rsid w:val="00C9133D"/>
    <w:rsid w:val="00CE6225"/>
    <w:rsid w:val="00CE7C35"/>
    <w:rsid w:val="00CF1294"/>
    <w:rsid w:val="00D208ED"/>
    <w:rsid w:val="00D2603E"/>
    <w:rsid w:val="00D322E5"/>
    <w:rsid w:val="00D349DF"/>
    <w:rsid w:val="00D40BA2"/>
    <w:rsid w:val="00D41F66"/>
    <w:rsid w:val="00D524EB"/>
    <w:rsid w:val="00D811D5"/>
    <w:rsid w:val="00D8182B"/>
    <w:rsid w:val="00D851F0"/>
    <w:rsid w:val="00D942CE"/>
    <w:rsid w:val="00DA5AAD"/>
    <w:rsid w:val="00DA75CA"/>
    <w:rsid w:val="00DC30AB"/>
    <w:rsid w:val="00DD550A"/>
    <w:rsid w:val="00DE10FC"/>
    <w:rsid w:val="00DE2810"/>
    <w:rsid w:val="00E0678F"/>
    <w:rsid w:val="00E264C0"/>
    <w:rsid w:val="00E43A68"/>
    <w:rsid w:val="00E66FCD"/>
    <w:rsid w:val="00E6741B"/>
    <w:rsid w:val="00E7313B"/>
    <w:rsid w:val="00E82321"/>
    <w:rsid w:val="00EB3CC8"/>
    <w:rsid w:val="00EB5626"/>
    <w:rsid w:val="00EB5C4A"/>
    <w:rsid w:val="00EB767F"/>
    <w:rsid w:val="00ED0DF6"/>
    <w:rsid w:val="00ED33D7"/>
    <w:rsid w:val="00EE2D04"/>
    <w:rsid w:val="00EE5E09"/>
    <w:rsid w:val="00F07AD8"/>
    <w:rsid w:val="00F122B5"/>
    <w:rsid w:val="00F3522C"/>
    <w:rsid w:val="00F46887"/>
    <w:rsid w:val="00F627B0"/>
    <w:rsid w:val="00F66C30"/>
    <w:rsid w:val="00F66EE3"/>
    <w:rsid w:val="00F67251"/>
    <w:rsid w:val="00F81DCD"/>
    <w:rsid w:val="00F86632"/>
    <w:rsid w:val="00F93485"/>
    <w:rsid w:val="00FA2B50"/>
    <w:rsid w:val="00FA43D7"/>
    <w:rsid w:val="00FB3B70"/>
    <w:rsid w:val="00FC5AAC"/>
    <w:rsid w:val="00FC6F9B"/>
    <w:rsid w:val="00FD1CD4"/>
    <w:rsid w:val="00FD4A14"/>
    <w:rsid w:val="00FD7408"/>
    <w:rsid w:val="00FD79C8"/>
    <w:rsid w:val="00FE7E6E"/>
    <w:rsid w:val="00FF7A2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B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15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1569"/>
  </w:style>
  <w:style w:type="paragraph" w:styleId="Sidfot">
    <w:name w:val="footer"/>
    <w:basedOn w:val="Normal"/>
    <w:link w:val="SidfotChar"/>
    <w:uiPriority w:val="99"/>
    <w:unhideWhenUsed/>
    <w:rsid w:val="009115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1569"/>
  </w:style>
  <w:style w:type="paragraph" w:styleId="Ballongtext">
    <w:name w:val="Balloon Text"/>
    <w:basedOn w:val="Normal"/>
    <w:link w:val="BallongtextChar"/>
    <w:uiPriority w:val="99"/>
    <w:semiHidden/>
    <w:unhideWhenUsed/>
    <w:rsid w:val="009115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1569"/>
    <w:rPr>
      <w:rFonts w:ascii="Tahoma" w:hAnsi="Tahoma" w:cs="Tahoma"/>
      <w:sz w:val="16"/>
      <w:szCs w:val="16"/>
    </w:rPr>
  </w:style>
  <w:style w:type="paragraph" w:styleId="Liststycke">
    <w:name w:val="List Paragraph"/>
    <w:basedOn w:val="Normal"/>
    <w:uiPriority w:val="34"/>
    <w:qFormat/>
    <w:rsid w:val="00FD7408"/>
    <w:pPr>
      <w:ind w:left="720"/>
      <w:contextualSpacing/>
    </w:pPr>
  </w:style>
  <w:style w:type="table" w:styleId="Tabellrutnt">
    <w:name w:val="Table Grid"/>
    <w:basedOn w:val="Normaltabell"/>
    <w:uiPriority w:val="59"/>
    <w:rsid w:val="00EB5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495770"/>
    <w:rPr>
      <w:color w:val="0000FF" w:themeColor="hyperlink"/>
      <w:u w:val="single"/>
    </w:rPr>
  </w:style>
  <w:style w:type="character" w:customStyle="1" w:styleId="st1">
    <w:name w:val="st1"/>
    <w:basedOn w:val="Standardstycketeckensnitt"/>
    <w:rsid w:val="00F3522C"/>
  </w:style>
  <w:style w:type="character" w:styleId="Kommentarsreferens">
    <w:name w:val="annotation reference"/>
    <w:basedOn w:val="Standardstycketeckensnitt"/>
    <w:uiPriority w:val="99"/>
    <w:semiHidden/>
    <w:unhideWhenUsed/>
    <w:rsid w:val="009E2839"/>
    <w:rPr>
      <w:sz w:val="16"/>
      <w:szCs w:val="16"/>
    </w:rPr>
  </w:style>
  <w:style w:type="paragraph" w:styleId="Kommentarer">
    <w:name w:val="annotation text"/>
    <w:basedOn w:val="Normal"/>
    <w:link w:val="KommentarerChar"/>
    <w:uiPriority w:val="99"/>
    <w:semiHidden/>
    <w:unhideWhenUsed/>
    <w:rsid w:val="009E2839"/>
    <w:pPr>
      <w:spacing w:line="240" w:lineRule="auto"/>
    </w:pPr>
    <w:rPr>
      <w:sz w:val="20"/>
      <w:szCs w:val="20"/>
    </w:rPr>
  </w:style>
  <w:style w:type="character" w:customStyle="1" w:styleId="KommentarerChar">
    <w:name w:val="Kommentarer Char"/>
    <w:basedOn w:val="Standardstycketeckensnitt"/>
    <w:link w:val="Kommentarer"/>
    <w:uiPriority w:val="99"/>
    <w:semiHidden/>
    <w:rsid w:val="009E2839"/>
    <w:rPr>
      <w:sz w:val="20"/>
      <w:szCs w:val="20"/>
    </w:rPr>
  </w:style>
  <w:style w:type="paragraph" w:styleId="Kommentarsmne">
    <w:name w:val="annotation subject"/>
    <w:basedOn w:val="Kommentarer"/>
    <w:next w:val="Kommentarer"/>
    <w:link w:val="KommentarsmneChar"/>
    <w:uiPriority w:val="99"/>
    <w:semiHidden/>
    <w:unhideWhenUsed/>
    <w:rsid w:val="009E2839"/>
    <w:rPr>
      <w:b/>
      <w:bCs/>
    </w:rPr>
  </w:style>
  <w:style w:type="character" w:customStyle="1" w:styleId="KommentarsmneChar">
    <w:name w:val="Kommentarsämne Char"/>
    <w:basedOn w:val="KommentarerChar"/>
    <w:link w:val="Kommentarsmne"/>
    <w:uiPriority w:val="99"/>
    <w:semiHidden/>
    <w:rsid w:val="009E2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 w:type="paragraph" w:styleId="Paragraphedeliste">
    <w:name w:val="List Paragraph"/>
    <w:basedOn w:val="Normal"/>
    <w:uiPriority w:val="34"/>
    <w:qFormat/>
    <w:rsid w:val="00FD7408"/>
    <w:pPr>
      <w:ind w:left="720"/>
      <w:contextualSpacing/>
    </w:pPr>
  </w:style>
  <w:style w:type="table" w:styleId="Grilledutableau">
    <w:name w:val="Table Grid"/>
    <w:basedOn w:val="TableauNormal"/>
    <w:uiPriority w:val="59"/>
    <w:rsid w:val="00EB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57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ttias.fackel@sgu.se" TargetMode="External"/><Relationship Id="rId17" Type="http://schemas.openxmlformats.org/officeDocument/2006/relationships/hyperlink" Target="mailto:mkama@seamic.org" TargetMode="External"/><Relationship Id="rId2" Type="http://schemas.openxmlformats.org/officeDocument/2006/relationships/numbering" Target="numbering.xml"/><Relationship Id="rId16" Type="http://schemas.openxmlformats.org/officeDocument/2006/relationships/hyperlink" Target="mailto:mattias.fackel@sgu.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dt.pettersson@sgu.se" TargetMode="External"/><Relationship Id="rId5" Type="http://schemas.openxmlformats.org/officeDocument/2006/relationships/webSettings" Target="webSettings.xml"/><Relationship Id="rId15" Type="http://schemas.openxmlformats.org/officeDocument/2006/relationships/hyperlink" Target="mailto:berndt.pettersson@sgu.s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F1865-3B4D-44F4-BD78-6B44B7AA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1258</Words>
  <Characters>6671</Characters>
  <Application>Microsoft Office Word</Application>
  <DocSecurity>0</DocSecurity>
  <Lines>55</Lines>
  <Paragraphs>15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BRGM</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BRGM</dc:creator>
  <cp:lastModifiedBy>berpet</cp:lastModifiedBy>
  <cp:revision>7</cp:revision>
  <cp:lastPrinted>2018-01-22T09:53:00Z</cp:lastPrinted>
  <dcterms:created xsi:type="dcterms:W3CDTF">2018-01-19T12:48:00Z</dcterms:created>
  <dcterms:modified xsi:type="dcterms:W3CDTF">2018-01-22T11:14:00Z</dcterms:modified>
</cp:coreProperties>
</file>